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sdt>
      <w:sdtPr>
        <w:id w:val="-1501414555"/>
        <w:docPartObj>
          <w:docPartGallery w:val="Cover Pages"/>
          <w:docPartUnique/>
        </w:docPartObj>
      </w:sdtPr>
      <w:sdtContent>
        <w:p w:rsidR="00923CC4" w:rsidRDefault="00923CC4" w14:paraId="699CDCED" w14:textId="2D348792">
          <w:r>
            <w:rPr>
              <w:noProof/>
            </w:rPr>
            <mc:AlternateContent>
              <mc:Choice Requires="wpg">
                <w:drawing>
                  <wp:anchor distT="0" distB="0" distL="114300" distR="114300" simplePos="0" relativeHeight="251658243" behindDoc="0" locked="0" layoutInCell="1" allowOverlap="1" wp14:anchorId="41D44C8F" wp14:editId="0889E956">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7"/>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xmlns:arto="http://schemas.microsoft.com/office/word/2006/arto" xmlns:a="http://schemas.openxmlformats.org/drawingml/2006/main">
                <w:pict w14:anchorId="168741F8">
                  <v:group id="Group 19" style="position:absolute;margin-left:0;margin-top:0;width:8in;height:95.7pt;z-index:251662336;mso-width-percent:941;mso-height-percent:121;mso-top-percent:23;mso-position-horizontal:center;mso-position-horizontal-relative:page;mso-position-vertical-relative:page;mso-width-percent:941;mso-height-percent:121;mso-top-percent:23" coordsize="73152,12161" coordorigin="" o:spid="_x0000_s1026" w14:anchorId="4E66DDA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AG9BSbaAAAACwEAAA8AAABkcnMvZG93&#10;bnJldi54bWxMT8tuwjAQvFfqP1hbqbfihL5oiIMQLWdE2gs3E2/jqPY6ig2Ev+/SS7mMdjTaeZSL&#10;0TtxxCF2gRTkkwwEUhNMR62Cr8/1wwxETJqMdoFQwRkjLKrbm1IXJpxoi8c6tYJNKBZagU2pL6SM&#10;jUWv4yT0SKx9h8HrxHRopRn0ic29k9Mse5Fed8QJVve4stj81AfPuXHz+uGk35zHtV0tH0O3w22t&#10;1P3d+D5nWM5BJBzT/wdcNnB/qLjYPhzIROEU8Jr0hxctf54y3/P1lj+BrEp5vaH6B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">
                    <v:shape id="Rectangle 51" style="position:absolute;width:73152;height:11303;visibility:visible;mso-wrap-style:square;v-text-anchor:middle" coordsize="7312660,1129665" o:spid="_x0000_s1027" fillcolor="#156082 [3204]" stroked="f" strokeweight="1pt" path="m,l7312660,r,1129665l3619500,733425,,109156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">
                      <v:stroke joinstyle="miter"/>
                      <v:path arrowok="t" o:connecttype="custom" o:connectlocs="0,0;7315200,0;7315200,1130373;3620757,733885;0,1092249;0,0" o:connectangles="0,0,0,0,0,0"/>
                    </v:shape>
                    <v:rect id="Rectangle 151" style="position:absolute;width:73152;height:12161;visibility:visible;mso-wrap-style:square;v-text-anchor:middle" o:spid="_x0000_s1028"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">
                      <v:fill type="frame" o:title="" recolor="t" rotate="t" r:id="rId8"/>
                    </v:rect>
                    <w10:wrap anchorx="page" anchory="page"/>
                  </v:group>
                </w:pict>
              </mc:Fallback>
            </mc:AlternateContent>
          </w:r>
          <w:r>
            <w:rPr>
              <w:noProof/>
            </w:rPr>
            <mc:AlternateContent>
              <mc:Choice Requires="wps">
                <w:drawing>
                  <wp:anchor distT="0" distB="0" distL="114300" distR="114300" simplePos="0" relativeHeight="251658241" behindDoc="0" locked="0" layoutInCell="1" allowOverlap="1" wp14:anchorId="2DC9447C" wp14:editId="1D552463">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21"/>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sz w:val="20"/>
                                    <w:szCs w:val="20"/>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rsidR="00923CC4" w:rsidRDefault="00C650AB" w14:paraId="35EC1358" w14:textId="19DF7680">
                                    <w:pPr>
                                      <w:pStyle w:val="NoSpacing"/>
                                      <w:jc w:val="right"/>
                                      <w:rPr>
                                        <w:color w:val="595959" w:themeColor="text1" w:themeTint="A6"/>
                                        <w:sz w:val="28"/>
                                        <w:szCs w:val="28"/>
                                      </w:rPr>
                                    </w:pPr>
                                    <w:r w:rsidRPr="00C650AB">
                                      <w:rPr>
                                        <w:sz w:val="20"/>
                                        <w:szCs w:val="20"/>
                                      </w:rPr>
                                      <w:t xml:space="preserve">Nikunj Bhalotia, Kyle Au, Bilge </w:t>
                                    </w:r>
                                    <w:proofErr w:type="spellStart"/>
                                    <w:r w:rsidRPr="00C650AB">
                                      <w:rPr>
                                        <w:sz w:val="20"/>
                                        <w:szCs w:val="20"/>
                                      </w:rPr>
                                      <w:t>Baykurt</w:t>
                                    </w:r>
                                    <w:proofErr w:type="spellEnd"/>
                                  </w:p>
                                </w:sdtContent>
                              </w:sdt>
                              <w:p w:rsidR="00923CC4" w:rsidRDefault="00000000" w14:paraId="3CAEDB27" w14:textId="3C2BE44E">
                                <w:pPr>
                                  <w:pStyle w:val="NoSpacing"/>
                                  <w:jc w:val="right"/>
                                  <w:rPr>
                                    <w:color w:val="595959" w:themeColor="text1" w:themeTint="A6"/>
                                    <w:sz w:val="18"/>
                                    <w:szCs w:val="18"/>
                                  </w:rPr>
                                </w:pPr>
                                <w:sdt>
                                  <w:sdtPr>
                                    <w:rPr>
                                      <w:color w:val="595959" w:themeColor="text1" w:themeTint="A6"/>
                                      <w:sz w:val="18"/>
                                      <w:szCs w:val="18"/>
                                    </w:rPr>
                                    <w:alias w:val="Email"/>
                                    <w:tag w:val="Email"/>
                                    <w:id w:val="942260680"/>
                                    <w:showingPlcHdr/>
                                    <w:dataBinding w:prefixMappings="xmlns:ns0='http://schemas.microsoft.com/office/2006/coverPageProps' " w:xpath="/ns0:CoverPageProperties[1]/ns0:CompanyEmail[1]" w:storeItemID="{55AF091B-3C7A-41E3-B477-F2FDAA23CFDA}"/>
                                    <w:text/>
                                  </w:sdtPr>
                                  <w:sdtContent>
                                    <w:r w:rsidR="004268B3">
                                      <w:rPr>
                                        <w:color w:val="595959" w:themeColor="text1" w:themeTint="A6"/>
                                        <w:sz w:val="18"/>
                                        <w:szCs w:val="18"/>
                                      </w:rPr>
                                      <w:t xml:space="preserve">     </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id="_x0000_t202" coordsize="21600,21600" o:spt="202" path="m,l,21600r21600,l21600,xe" w14:anchorId="2DC9447C">
                    <v:stroke joinstyle="miter"/>
                    <v:path gradientshapeok="t" o:connecttype="rect"/>
                  </v:shapetype>
                  <v:shape id="Text Box 21" style="position:absolute;margin-left:0;margin-top:0;width:8in;height:1in;z-index:251658241;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spid="_x0000_s1026" filled="f" stroked="f"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">
                    <v:textbox inset="126pt,0,54pt,0">
                      <w:txbxContent>
                        <w:sdt>
                          <w:sdtPr>
                            <w:rPr>
                              <w:sz w:val="20"/>
                              <w:szCs w:val="20"/>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rsidR="00923CC4" w:rsidRDefault="00C650AB" w14:paraId="35EC1358" w14:textId="19DF7680">
                              <w:pPr>
                                <w:pStyle w:val="NoSpacing"/>
                                <w:jc w:val="right"/>
                                <w:rPr>
                                  <w:color w:val="595959" w:themeColor="text1" w:themeTint="A6"/>
                                  <w:sz w:val="28"/>
                                  <w:szCs w:val="28"/>
                                </w:rPr>
                              </w:pPr>
                              <w:r w:rsidRPr="00C650AB">
                                <w:rPr>
                                  <w:sz w:val="20"/>
                                  <w:szCs w:val="20"/>
                                </w:rPr>
                                <w:t xml:space="preserve">Nikunj Bhalotia, Kyle Au, Bilge </w:t>
                              </w:r>
                              <w:proofErr w:type="spellStart"/>
                              <w:r w:rsidRPr="00C650AB">
                                <w:rPr>
                                  <w:sz w:val="20"/>
                                  <w:szCs w:val="20"/>
                                </w:rPr>
                                <w:t>Baykurt</w:t>
                              </w:r>
                              <w:proofErr w:type="spellEnd"/>
                            </w:p>
                          </w:sdtContent>
                        </w:sdt>
                        <w:p w:rsidR="00923CC4" w:rsidRDefault="00000000" w14:paraId="3CAEDB27" w14:textId="3C2BE44E">
                          <w:pPr>
                            <w:pStyle w:val="NoSpacing"/>
                            <w:jc w:val="right"/>
                            <w:rPr>
                              <w:color w:val="595959" w:themeColor="text1" w:themeTint="A6"/>
                              <w:sz w:val="18"/>
                              <w:szCs w:val="18"/>
                            </w:rPr>
                          </w:pPr>
                          <w:sdt>
                            <w:sdtPr>
                              <w:rPr>
                                <w:color w:val="595959" w:themeColor="text1" w:themeTint="A6"/>
                                <w:sz w:val="18"/>
                                <w:szCs w:val="18"/>
                              </w:rPr>
                              <w:alias w:val="Email"/>
                              <w:tag w:val="Email"/>
                              <w:id w:val="942260680"/>
                              <w:showingPlcHdr/>
                              <w:dataBinding w:prefixMappings="xmlns:ns0='http://schemas.microsoft.com/office/2006/coverPageProps' " w:xpath="/ns0:CoverPageProperties[1]/ns0:CompanyEmail[1]" w:storeItemID="{55AF091B-3C7A-41E3-B477-F2FDAA23CFDA}"/>
                              <w:text/>
                            </w:sdtPr>
                            <w:sdtContent>
                              <w:r w:rsidR="004268B3">
                                <w:rPr>
                                  <w:color w:val="595959" w:themeColor="text1" w:themeTint="A6"/>
                                  <w:sz w:val="18"/>
                                  <w:szCs w:val="18"/>
                                </w:rPr>
                                <w:t xml:space="preserve">     </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58242" behindDoc="0" locked="0" layoutInCell="1" allowOverlap="1" wp14:anchorId="6661AD8C" wp14:editId="4C4BCDEB">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2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Pr="004268B3" w:rsidR="004268B3" w:rsidP="004268B3" w:rsidRDefault="004268B3" w14:paraId="1571B419" w14:textId="77777777">
                                <w:pPr>
                                  <w:pStyle w:val="p1"/>
                                  <w:rPr>
                                    <w:rFonts w:asciiTheme="minorHAnsi" w:hAnsiTheme="minorHAnsi"/>
                                  </w:rPr>
                                </w:pPr>
                                <w:r w:rsidRPr="004268B3">
                                  <w:rPr>
                                    <w:rFonts w:asciiTheme="minorHAnsi" w:hAnsiTheme="minorHAnsi"/>
                                  </w:rPr>
                                  <w:t>This report assesses the risks of the current and proposed digital operating models to recommend the most sustainable path for Pampered Pets.</w:t>
                                </w:r>
                              </w:p>
                              <w:sdt>
                                <w:sdtPr>
                                  <w:rPr>
                                    <w:color w:val="595959" w:themeColor="text1" w:themeTint="A6"/>
                                    <w:sz w:val="20"/>
                                    <w:szCs w:val="20"/>
                                  </w:rPr>
                                  <w:alias w:val="Abstract"/>
                                  <w:tag w:val=""/>
                                  <w:id w:val="1375273687"/>
                                  <w:showingPlcHdr/>
                                  <w:dataBinding w:prefixMappings="xmlns:ns0='http://schemas.microsoft.com/office/2006/coverPageProps' " w:xpath="/ns0:CoverPageProperties[1]/ns0:Abstract[1]" w:storeItemID="{55AF091B-3C7A-41E3-B477-F2FDAA23CFDA}"/>
                                  <w:text w:multiLine="1"/>
                                </w:sdtPr>
                                <w:sdtContent>
                                  <w:p w:rsidR="00923CC4" w:rsidRDefault="00D81D75" w14:paraId="27301D0C" w14:textId="09BF535E">
                                    <w:pPr>
                                      <w:pStyle w:val="NoSpacing"/>
                                      <w:jc w:val="right"/>
                                      <w:rPr>
                                        <w:color w:val="595959" w:themeColor="text1" w:themeTint="A6"/>
                                        <w:sz w:val="20"/>
                                        <w:szCs w:val="20"/>
                                      </w:rPr>
                                    </w:pPr>
                                    <w:r>
                                      <w:rPr>
                                        <w:color w:val="595959" w:themeColor="text1" w:themeTint="A6"/>
                                        <w:sz w:val="20"/>
                                        <w:szCs w:val="20"/>
                                      </w:rPr>
                                      <w:t xml:space="preserve">     </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id="Text Box 23" style="position:absolute;margin-left:0;margin-top:0;width:8in;height:79.5pt;z-index:25165824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spid="_x0000_s1027" filled="f" stroked="f"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" w14:anchorId="6661AD8C">
                    <v:textbox style="mso-fit-shape-to-text:t" inset="126pt,0,54pt,0">
                      <w:txbxContent>
                        <w:p w:rsidRPr="004268B3" w:rsidR="004268B3" w:rsidP="004268B3" w:rsidRDefault="004268B3" w14:paraId="1571B419" w14:textId="77777777">
                          <w:pPr>
                            <w:pStyle w:val="p1"/>
                            <w:rPr>
                              <w:rFonts w:asciiTheme="minorHAnsi" w:hAnsiTheme="minorHAnsi"/>
                            </w:rPr>
                          </w:pPr>
                          <w:r w:rsidRPr="004268B3">
                            <w:rPr>
                              <w:rFonts w:asciiTheme="minorHAnsi" w:hAnsiTheme="minorHAnsi"/>
                            </w:rPr>
                            <w:t>This report assesses the risks of the current and proposed digital operating models to recommend the most sustainable path for Pampered Pets.</w:t>
                          </w:r>
                        </w:p>
                        <w:sdt>
                          <w:sdtPr>
                            <w:rPr>
                              <w:color w:val="595959" w:themeColor="text1" w:themeTint="A6"/>
                              <w:sz w:val="20"/>
                              <w:szCs w:val="20"/>
                            </w:rPr>
                            <w:alias w:val="Abstract"/>
                            <w:tag w:val=""/>
                            <w:id w:val="1375273687"/>
                            <w:showingPlcHdr/>
                            <w:dataBinding w:prefixMappings="xmlns:ns0='http://schemas.microsoft.com/office/2006/coverPageProps' " w:xpath="/ns0:CoverPageProperties[1]/ns0:Abstract[1]" w:storeItemID="{55AF091B-3C7A-41E3-B477-F2FDAA23CFDA}"/>
                            <w:text w:multiLine="1"/>
                          </w:sdtPr>
                          <w:sdtContent>
                            <w:p w:rsidR="00923CC4" w:rsidRDefault="00D81D75" w14:paraId="27301D0C" w14:textId="09BF535E">
                              <w:pPr>
                                <w:pStyle w:val="NoSpacing"/>
                                <w:jc w:val="right"/>
                                <w:rPr>
                                  <w:color w:val="595959" w:themeColor="text1" w:themeTint="A6"/>
                                  <w:sz w:val="20"/>
                                  <w:szCs w:val="20"/>
                                </w:rPr>
                              </w:pPr>
                              <w:r>
                                <w:rPr>
                                  <w:color w:val="595959" w:themeColor="text1" w:themeTint="A6"/>
                                  <w:sz w:val="20"/>
                                  <w:szCs w:val="20"/>
                                </w:rPr>
                                <w:t xml:space="preserve">     </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58240" behindDoc="0" locked="0" layoutInCell="1" allowOverlap="1" wp14:anchorId="13278618" wp14:editId="6E4FF266">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25"/>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23CC4" w:rsidRDefault="00000000" w14:paraId="046960AF" w14:textId="2751B92E">
                                <w:pPr>
                                  <w:jc w:val="right"/>
                                  <w:rPr>
                                    <w:color w:val="156082" w:themeColor="accent1"/>
                                    <w:sz w:val="64"/>
                                    <w:szCs w:val="64"/>
                                  </w:rPr>
                                </w:pPr>
                                <w:sdt>
                                  <w:sdtPr>
                                    <w:rPr>
                                      <w:caps/>
                                      <w:color w:val="15608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923CC4">
                                      <w:rPr>
                                        <w:caps/>
                                        <w:color w:val="156082" w:themeColor="accent1"/>
                                        <w:sz w:val="64"/>
                                        <w:szCs w:val="64"/>
                                      </w:rPr>
                                      <w:t>Pampered Pets</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rsidR="00923CC4" w:rsidRDefault="00923CC4" w14:paraId="59AECFE5" w14:textId="431F4A14">
                                    <w:pPr>
                                      <w:jc w:val="right"/>
                                      <w:rPr>
                                        <w:smallCaps/>
                                        <w:color w:val="404040" w:themeColor="text1" w:themeTint="BF"/>
                                        <w:sz w:val="36"/>
                                        <w:szCs w:val="36"/>
                                      </w:rPr>
                                    </w:pPr>
                                    <w:r>
                                      <w:rPr>
                                        <w:color w:val="404040" w:themeColor="text1" w:themeTint="BF"/>
                                        <w:sz w:val="36"/>
                                        <w:szCs w:val="36"/>
                                      </w:rPr>
                                      <w:t>Risk Identification Report</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id="Text Box 25" style="position:absolute;margin-left:0;margin-top:0;width:8in;height:286.5pt;z-index:251658240;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spid="_x0000_s1028" filled="f" stroked="f"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" w14:anchorId="13278618">
                    <v:textbox inset="126pt,0,54pt,0">
                      <w:txbxContent>
                        <w:p w:rsidR="00923CC4" w:rsidRDefault="00000000" w14:paraId="046960AF" w14:textId="2751B92E">
                          <w:pPr>
                            <w:jc w:val="right"/>
                            <w:rPr>
                              <w:color w:val="156082" w:themeColor="accent1"/>
                              <w:sz w:val="64"/>
                              <w:szCs w:val="64"/>
                            </w:rPr>
                          </w:pPr>
                          <w:sdt>
                            <w:sdtPr>
                              <w:rPr>
                                <w:caps/>
                                <w:color w:val="15608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923CC4">
                                <w:rPr>
                                  <w:caps/>
                                  <w:color w:val="156082" w:themeColor="accent1"/>
                                  <w:sz w:val="64"/>
                                  <w:szCs w:val="64"/>
                                </w:rPr>
                                <w:t>Pampered Pets</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rsidR="00923CC4" w:rsidRDefault="00923CC4" w14:paraId="59AECFE5" w14:textId="431F4A14">
                              <w:pPr>
                                <w:jc w:val="right"/>
                                <w:rPr>
                                  <w:smallCaps/>
                                  <w:color w:val="404040" w:themeColor="text1" w:themeTint="BF"/>
                                  <w:sz w:val="36"/>
                                  <w:szCs w:val="36"/>
                                </w:rPr>
                              </w:pPr>
                              <w:r>
                                <w:rPr>
                                  <w:color w:val="404040" w:themeColor="text1" w:themeTint="BF"/>
                                  <w:sz w:val="36"/>
                                  <w:szCs w:val="36"/>
                                </w:rPr>
                                <w:t>Risk Identification Report</w:t>
                              </w:r>
                            </w:p>
                          </w:sdtContent>
                        </w:sdt>
                      </w:txbxContent>
                    </v:textbox>
                    <w10:wrap type="square" anchorx="page" anchory="page"/>
                  </v:shape>
                </w:pict>
              </mc:Fallback>
            </mc:AlternateContent>
          </w:r>
        </w:p>
        <w:p w:rsidR="00923CC4" w:rsidRDefault="00923CC4" w14:paraId="2C078E63" w14:textId="3169997D">
          <w:r>
            <w:br w:type="page"/>
          </w:r>
        </w:p>
      </w:sdtContent>
    </w:sdt>
    <w:bookmarkStart w:name="_Toc208249472" w:displacedByCustomXml="next" w:id="0"/>
    <w:bookmarkStart w:name="_Toc206428481" w:displacedByCustomXml="next" w:id="1"/>
    <w:sdt>
      <w:sdtPr>
        <w:id w:val="1473990441"/>
        <w:docPartObj>
          <w:docPartGallery w:val="Table of Contents"/>
          <w:docPartUnique/>
        </w:docPartObj>
        <w:rPr>
          <w:rFonts w:ascii="Aptos" w:hAnsi="Aptos" w:eastAsia="ＭＳ 明朝" w:cs="Arial" w:asciiTheme="minorAscii" w:hAnsiTheme="minorAscii" w:eastAsiaTheme="minorEastAsia" w:cstheme="minorBidi"/>
          <w:i w:val="1"/>
          <w:iCs w:val="1"/>
          <w:color w:val="auto"/>
          <w:sz w:val="24"/>
          <w:szCs w:val="24"/>
          <w:lang w:eastAsia="ja-JP"/>
        </w:rPr>
      </w:sdtPr>
      <w:sdtContent>
        <w:p w:rsidR="00362B5F" w:rsidRDefault="00362B5F" w14:paraId="202F2E25" w14:textId="33EECD9D">
          <w:pPr>
            <w:pStyle w:val="TOCHeading"/>
          </w:pPr>
          <w:r>
            <w:t>Table of Contents</w:t>
          </w:r>
        </w:p>
        <w:p w:rsidR="004268B3" w:rsidRDefault="003C76AE" w14:paraId="2478F4B6" w14:textId="1E9A8EF4">
          <w:pPr>
            <w:pStyle w:val="TOC1"/>
            <w:tabs>
              <w:tab w:val="left" w:pos="720"/>
              <w:tab w:val="right" w:leader="dot" w:pos="9350"/>
            </w:tabs>
            <w:rPr>
              <w:b w:val="0"/>
              <w:bCs w:val="0"/>
              <w:i w:val="0"/>
              <w:iCs w:val="0"/>
              <w:noProof/>
              <w:kern w:val="2"/>
              <w:lang w:val="en-AE" w:eastAsia="en-US"/>
              <w14:ligatures w14:val="standardContextual"/>
            </w:rPr>
          </w:pPr>
          <w:r>
            <w:fldChar w:fldCharType="begin"/>
          </w:r>
          <w:r w:rsidR="00362B5F">
            <w:instrText>TOC \o "1-3" \z \u \h</w:instrText>
          </w:r>
          <w:r>
            <w:fldChar w:fldCharType="separate"/>
          </w:r>
          <w:hyperlink w:history="1" w:anchor="_Toc215444293">
            <w:r w:rsidRPr="007961DD" w:rsidR="004268B3">
              <w:rPr>
                <w:rStyle w:val="Hyperlink"/>
                <w:noProof/>
              </w:rPr>
              <w:t>1.0</w:t>
            </w:r>
            <w:r w:rsidR="004268B3">
              <w:rPr>
                <w:b w:val="0"/>
                <w:bCs w:val="0"/>
                <w:i w:val="0"/>
                <w:iCs w:val="0"/>
                <w:noProof/>
                <w:kern w:val="2"/>
                <w:lang w:val="en-AE" w:eastAsia="en-US"/>
                <w14:ligatures w14:val="standardContextual"/>
              </w:rPr>
              <w:tab/>
            </w:r>
            <w:r w:rsidRPr="007961DD" w:rsidR="004268B3">
              <w:rPr>
                <w:rStyle w:val="Hyperlink"/>
                <w:noProof/>
              </w:rPr>
              <w:t>Document Control</w:t>
            </w:r>
            <w:r w:rsidR="004268B3">
              <w:rPr>
                <w:noProof/>
                <w:webHidden/>
              </w:rPr>
              <w:tab/>
            </w:r>
            <w:r w:rsidR="004268B3">
              <w:rPr>
                <w:noProof/>
                <w:webHidden/>
              </w:rPr>
              <w:fldChar w:fldCharType="begin"/>
            </w:r>
            <w:r w:rsidR="004268B3">
              <w:rPr>
                <w:noProof/>
                <w:webHidden/>
              </w:rPr>
              <w:instrText xml:space="preserve"> PAGEREF _Toc215444293 \h </w:instrText>
            </w:r>
            <w:r w:rsidR="004268B3">
              <w:rPr>
                <w:noProof/>
                <w:webHidden/>
              </w:rPr>
            </w:r>
            <w:r w:rsidR="004268B3">
              <w:rPr>
                <w:noProof/>
                <w:webHidden/>
              </w:rPr>
              <w:fldChar w:fldCharType="separate"/>
            </w:r>
            <w:r w:rsidR="004268B3">
              <w:rPr>
                <w:noProof/>
                <w:webHidden/>
              </w:rPr>
              <w:t>2</w:t>
            </w:r>
            <w:r w:rsidR="004268B3">
              <w:rPr>
                <w:noProof/>
                <w:webHidden/>
              </w:rPr>
              <w:fldChar w:fldCharType="end"/>
            </w:r>
          </w:hyperlink>
        </w:p>
        <w:p w:rsidR="004268B3" w:rsidRDefault="004268B3" w14:paraId="4F50A7C8" w14:textId="626C297B">
          <w:pPr>
            <w:pStyle w:val="TOC2"/>
            <w:tabs>
              <w:tab w:val="left" w:pos="960"/>
              <w:tab w:val="right" w:leader="dot" w:pos="9350"/>
            </w:tabs>
            <w:rPr>
              <w:b w:val="0"/>
              <w:bCs w:val="0"/>
              <w:noProof/>
              <w:kern w:val="2"/>
              <w:sz w:val="24"/>
              <w:szCs w:val="24"/>
              <w:lang w:val="en-AE" w:eastAsia="en-US"/>
              <w14:ligatures w14:val="standardContextual"/>
            </w:rPr>
          </w:pPr>
          <w:hyperlink w:history="1" w:anchor="_Toc215444294">
            <w:r w:rsidRPr="007961DD">
              <w:rPr>
                <w:rStyle w:val="Hyperlink"/>
                <w:noProof/>
              </w:rPr>
              <w:t>1.1</w:t>
            </w:r>
            <w:r>
              <w:rPr>
                <w:b w:val="0"/>
                <w:bCs w:val="0"/>
                <w:noProof/>
                <w:kern w:val="2"/>
                <w:sz w:val="24"/>
                <w:szCs w:val="24"/>
                <w:lang w:val="en-AE" w:eastAsia="en-US"/>
                <w14:ligatures w14:val="standardContextual"/>
              </w:rPr>
              <w:tab/>
            </w:r>
            <w:r w:rsidRPr="007961DD">
              <w:rPr>
                <w:rStyle w:val="Hyperlink"/>
                <w:noProof/>
              </w:rPr>
              <w:t>Identity</w:t>
            </w:r>
            <w:r>
              <w:rPr>
                <w:noProof/>
                <w:webHidden/>
              </w:rPr>
              <w:tab/>
            </w:r>
            <w:r>
              <w:rPr>
                <w:noProof/>
                <w:webHidden/>
              </w:rPr>
              <w:fldChar w:fldCharType="begin"/>
            </w:r>
            <w:r>
              <w:rPr>
                <w:noProof/>
                <w:webHidden/>
              </w:rPr>
              <w:instrText xml:space="preserve"> PAGEREF _Toc215444294 \h </w:instrText>
            </w:r>
            <w:r>
              <w:rPr>
                <w:noProof/>
                <w:webHidden/>
              </w:rPr>
            </w:r>
            <w:r>
              <w:rPr>
                <w:noProof/>
                <w:webHidden/>
              </w:rPr>
              <w:fldChar w:fldCharType="separate"/>
            </w:r>
            <w:r>
              <w:rPr>
                <w:noProof/>
                <w:webHidden/>
              </w:rPr>
              <w:t>2</w:t>
            </w:r>
            <w:r>
              <w:rPr>
                <w:noProof/>
                <w:webHidden/>
              </w:rPr>
              <w:fldChar w:fldCharType="end"/>
            </w:r>
          </w:hyperlink>
        </w:p>
        <w:p w:rsidR="004268B3" w:rsidRDefault="004268B3" w14:paraId="6441904D" w14:textId="5339B586">
          <w:pPr>
            <w:pStyle w:val="TOC2"/>
            <w:tabs>
              <w:tab w:val="left" w:pos="960"/>
              <w:tab w:val="right" w:leader="dot" w:pos="9350"/>
            </w:tabs>
            <w:rPr>
              <w:b w:val="0"/>
              <w:bCs w:val="0"/>
              <w:noProof/>
              <w:kern w:val="2"/>
              <w:sz w:val="24"/>
              <w:szCs w:val="24"/>
              <w:lang w:val="en-AE" w:eastAsia="en-US"/>
              <w14:ligatures w14:val="standardContextual"/>
            </w:rPr>
          </w:pPr>
          <w:hyperlink w:history="1" w:anchor="_Toc215444295">
            <w:r w:rsidRPr="007961DD">
              <w:rPr>
                <w:rStyle w:val="Hyperlink"/>
                <w:noProof/>
              </w:rPr>
              <w:t>1.2</w:t>
            </w:r>
            <w:r>
              <w:rPr>
                <w:b w:val="0"/>
                <w:bCs w:val="0"/>
                <w:noProof/>
                <w:kern w:val="2"/>
                <w:sz w:val="24"/>
                <w:szCs w:val="24"/>
                <w:lang w:val="en-AE" w:eastAsia="en-US"/>
                <w14:ligatures w14:val="standardContextual"/>
              </w:rPr>
              <w:tab/>
            </w:r>
            <w:r w:rsidRPr="007961DD">
              <w:rPr>
                <w:rStyle w:val="Hyperlink"/>
                <w:noProof/>
              </w:rPr>
              <w:t>History</w:t>
            </w:r>
            <w:r>
              <w:rPr>
                <w:noProof/>
                <w:webHidden/>
              </w:rPr>
              <w:tab/>
            </w:r>
            <w:r>
              <w:rPr>
                <w:noProof/>
                <w:webHidden/>
              </w:rPr>
              <w:fldChar w:fldCharType="begin"/>
            </w:r>
            <w:r>
              <w:rPr>
                <w:noProof/>
                <w:webHidden/>
              </w:rPr>
              <w:instrText xml:space="preserve"> PAGEREF _Toc215444295 \h </w:instrText>
            </w:r>
            <w:r>
              <w:rPr>
                <w:noProof/>
                <w:webHidden/>
              </w:rPr>
            </w:r>
            <w:r>
              <w:rPr>
                <w:noProof/>
                <w:webHidden/>
              </w:rPr>
              <w:fldChar w:fldCharType="separate"/>
            </w:r>
            <w:r>
              <w:rPr>
                <w:noProof/>
                <w:webHidden/>
              </w:rPr>
              <w:t>2</w:t>
            </w:r>
            <w:r>
              <w:rPr>
                <w:noProof/>
                <w:webHidden/>
              </w:rPr>
              <w:fldChar w:fldCharType="end"/>
            </w:r>
          </w:hyperlink>
        </w:p>
        <w:p w:rsidR="004268B3" w:rsidRDefault="004268B3" w14:paraId="4249C259" w14:textId="56589EA0">
          <w:pPr>
            <w:pStyle w:val="TOC2"/>
            <w:tabs>
              <w:tab w:val="left" w:pos="960"/>
              <w:tab w:val="right" w:leader="dot" w:pos="9350"/>
            </w:tabs>
            <w:rPr>
              <w:b w:val="0"/>
              <w:bCs w:val="0"/>
              <w:noProof/>
              <w:kern w:val="2"/>
              <w:sz w:val="24"/>
              <w:szCs w:val="24"/>
              <w:lang w:val="en-AE" w:eastAsia="en-US"/>
              <w14:ligatures w14:val="standardContextual"/>
            </w:rPr>
          </w:pPr>
          <w:hyperlink w:history="1" w:anchor="_Toc215444296">
            <w:r w:rsidRPr="007961DD">
              <w:rPr>
                <w:rStyle w:val="Hyperlink"/>
                <w:noProof/>
              </w:rPr>
              <w:t>1.3</w:t>
            </w:r>
            <w:r>
              <w:rPr>
                <w:b w:val="0"/>
                <w:bCs w:val="0"/>
                <w:noProof/>
                <w:kern w:val="2"/>
                <w:sz w:val="24"/>
                <w:szCs w:val="24"/>
                <w:lang w:val="en-AE" w:eastAsia="en-US"/>
                <w14:ligatures w14:val="standardContextual"/>
              </w:rPr>
              <w:tab/>
            </w:r>
            <w:r w:rsidRPr="007961DD">
              <w:rPr>
                <w:rStyle w:val="Hyperlink"/>
                <w:noProof/>
              </w:rPr>
              <w:t>Distribution List</w:t>
            </w:r>
            <w:r>
              <w:rPr>
                <w:noProof/>
                <w:webHidden/>
              </w:rPr>
              <w:tab/>
            </w:r>
            <w:r>
              <w:rPr>
                <w:noProof/>
                <w:webHidden/>
              </w:rPr>
              <w:fldChar w:fldCharType="begin"/>
            </w:r>
            <w:r>
              <w:rPr>
                <w:noProof/>
                <w:webHidden/>
              </w:rPr>
              <w:instrText xml:space="preserve"> PAGEREF _Toc215444296 \h </w:instrText>
            </w:r>
            <w:r>
              <w:rPr>
                <w:noProof/>
                <w:webHidden/>
              </w:rPr>
            </w:r>
            <w:r>
              <w:rPr>
                <w:noProof/>
                <w:webHidden/>
              </w:rPr>
              <w:fldChar w:fldCharType="separate"/>
            </w:r>
            <w:r>
              <w:rPr>
                <w:noProof/>
                <w:webHidden/>
              </w:rPr>
              <w:t>2</w:t>
            </w:r>
            <w:r>
              <w:rPr>
                <w:noProof/>
                <w:webHidden/>
              </w:rPr>
              <w:fldChar w:fldCharType="end"/>
            </w:r>
          </w:hyperlink>
        </w:p>
        <w:p w:rsidR="004268B3" w:rsidRDefault="004268B3" w14:paraId="22B1AB26" w14:textId="0CE45EF4">
          <w:pPr>
            <w:pStyle w:val="TOC2"/>
            <w:tabs>
              <w:tab w:val="left" w:pos="960"/>
              <w:tab w:val="right" w:leader="dot" w:pos="9350"/>
            </w:tabs>
            <w:rPr>
              <w:b w:val="0"/>
              <w:bCs w:val="0"/>
              <w:noProof/>
              <w:kern w:val="2"/>
              <w:sz w:val="24"/>
              <w:szCs w:val="24"/>
              <w:lang w:val="en-AE" w:eastAsia="en-US"/>
              <w14:ligatures w14:val="standardContextual"/>
            </w:rPr>
          </w:pPr>
          <w:hyperlink w:history="1" w:anchor="_Toc215444297">
            <w:r w:rsidRPr="007961DD">
              <w:rPr>
                <w:rStyle w:val="Hyperlink"/>
                <w:noProof/>
              </w:rPr>
              <w:t>1.4</w:t>
            </w:r>
            <w:r>
              <w:rPr>
                <w:b w:val="0"/>
                <w:bCs w:val="0"/>
                <w:noProof/>
                <w:kern w:val="2"/>
                <w:sz w:val="24"/>
                <w:szCs w:val="24"/>
                <w:lang w:val="en-AE" w:eastAsia="en-US"/>
                <w14:ligatures w14:val="standardContextual"/>
              </w:rPr>
              <w:tab/>
            </w:r>
            <w:r w:rsidRPr="007961DD">
              <w:rPr>
                <w:rStyle w:val="Hyperlink"/>
                <w:noProof/>
              </w:rPr>
              <w:t>Principal Contact</w:t>
            </w:r>
            <w:r>
              <w:rPr>
                <w:noProof/>
                <w:webHidden/>
              </w:rPr>
              <w:tab/>
            </w:r>
            <w:r>
              <w:rPr>
                <w:noProof/>
                <w:webHidden/>
              </w:rPr>
              <w:fldChar w:fldCharType="begin"/>
            </w:r>
            <w:r>
              <w:rPr>
                <w:noProof/>
                <w:webHidden/>
              </w:rPr>
              <w:instrText xml:space="preserve"> PAGEREF _Toc215444297 \h </w:instrText>
            </w:r>
            <w:r>
              <w:rPr>
                <w:noProof/>
                <w:webHidden/>
              </w:rPr>
            </w:r>
            <w:r>
              <w:rPr>
                <w:noProof/>
                <w:webHidden/>
              </w:rPr>
              <w:fldChar w:fldCharType="separate"/>
            </w:r>
            <w:r>
              <w:rPr>
                <w:noProof/>
                <w:webHidden/>
              </w:rPr>
              <w:t>2</w:t>
            </w:r>
            <w:r>
              <w:rPr>
                <w:noProof/>
                <w:webHidden/>
              </w:rPr>
              <w:fldChar w:fldCharType="end"/>
            </w:r>
          </w:hyperlink>
        </w:p>
        <w:p w:rsidR="004268B3" w:rsidRDefault="004268B3" w14:paraId="14FF89FA" w14:textId="2627998E">
          <w:pPr>
            <w:pStyle w:val="TOC2"/>
            <w:tabs>
              <w:tab w:val="left" w:pos="960"/>
              <w:tab w:val="right" w:leader="dot" w:pos="9350"/>
            </w:tabs>
            <w:rPr>
              <w:b w:val="0"/>
              <w:bCs w:val="0"/>
              <w:noProof/>
              <w:kern w:val="2"/>
              <w:sz w:val="24"/>
              <w:szCs w:val="24"/>
              <w:lang w:val="en-AE" w:eastAsia="en-US"/>
              <w14:ligatures w14:val="standardContextual"/>
            </w:rPr>
          </w:pPr>
          <w:hyperlink w:history="1" w:anchor="_Toc215444298">
            <w:r w:rsidRPr="007961DD">
              <w:rPr>
                <w:rStyle w:val="Hyperlink"/>
                <w:noProof/>
              </w:rPr>
              <w:t>1.5</w:t>
            </w:r>
            <w:r>
              <w:rPr>
                <w:b w:val="0"/>
                <w:bCs w:val="0"/>
                <w:noProof/>
                <w:kern w:val="2"/>
                <w:sz w:val="24"/>
                <w:szCs w:val="24"/>
                <w:lang w:val="en-AE" w:eastAsia="en-US"/>
                <w14:ligatures w14:val="standardContextual"/>
              </w:rPr>
              <w:tab/>
            </w:r>
            <w:r w:rsidRPr="007961DD">
              <w:rPr>
                <w:rStyle w:val="Hyperlink"/>
                <w:noProof/>
              </w:rPr>
              <w:t>Document Purpose</w:t>
            </w:r>
            <w:r>
              <w:rPr>
                <w:noProof/>
                <w:webHidden/>
              </w:rPr>
              <w:tab/>
            </w:r>
            <w:r>
              <w:rPr>
                <w:noProof/>
                <w:webHidden/>
              </w:rPr>
              <w:fldChar w:fldCharType="begin"/>
            </w:r>
            <w:r>
              <w:rPr>
                <w:noProof/>
                <w:webHidden/>
              </w:rPr>
              <w:instrText xml:space="preserve"> PAGEREF _Toc215444298 \h </w:instrText>
            </w:r>
            <w:r>
              <w:rPr>
                <w:noProof/>
                <w:webHidden/>
              </w:rPr>
            </w:r>
            <w:r>
              <w:rPr>
                <w:noProof/>
                <w:webHidden/>
              </w:rPr>
              <w:fldChar w:fldCharType="separate"/>
            </w:r>
            <w:r>
              <w:rPr>
                <w:noProof/>
                <w:webHidden/>
              </w:rPr>
              <w:t>2</w:t>
            </w:r>
            <w:r>
              <w:rPr>
                <w:noProof/>
                <w:webHidden/>
              </w:rPr>
              <w:fldChar w:fldCharType="end"/>
            </w:r>
          </w:hyperlink>
        </w:p>
        <w:p w:rsidR="004268B3" w:rsidRDefault="004268B3" w14:paraId="2A5D0600" w14:textId="5E3ED33C">
          <w:pPr>
            <w:pStyle w:val="TOC1"/>
            <w:tabs>
              <w:tab w:val="left" w:pos="720"/>
              <w:tab w:val="right" w:leader="dot" w:pos="9350"/>
            </w:tabs>
            <w:rPr>
              <w:b w:val="0"/>
              <w:bCs w:val="0"/>
              <w:i w:val="0"/>
              <w:iCs w:val="0"/>
              <w:noProof/>
              <w:kern w:val="2"/>
              <w:lang w:val="en-AE" w:eastAsia="en-US"/>
              <w14:ligatures w14:val="standardContextual"/>
            </w:rPr>
          </w:pPr>
          <w:hyperlink w:history="1" w:anchor="_Toc215444299">
            <w:r w:rsidRPr="007961DD">
              <w:rPr>
                <w:rStyle w:val="Hyperlink"/>
                <w:noProof/>
              </w:rPr>
              <w:t>2.0</w:t>
            </w:r>
            <w:r>
              <w:rPr>
                <w:b w:val="0"/>
                <w:bCs w:val="0"/>
                <w:i w:val="0"/>
                <w:iCs w:val="0"/>
                <w:noProof/>
                <w:kern w:val="2"/>
                <w:lang w:val="en-AE" w:eastAsia="en-US"/>
                <w14:ligatures w14:val="standardContextual"/>
              </w:rPr>
              <w:tab/>
            </w:r>
            <w:r w:rsidRPr="007961DD">
              <w:rPr>
                <w:rStyle w:val="Hyperlink"/>
                <w:noProof/>
              </w:rPr>
              <w:t>Introduction</w:t>
            </w:r>
            <w:r>
              <w:rPr>
                <w:noProof/>
                <w:webHidden/>
              </w:rPr>
              <w:tab/>
            </w:r>
            <w:r>
              <w:rPr>
                <w:noProof/>
                <w:webHidden/>
              </w:rPr>
              <w:fldChar w:fldCharType="begin"/>
            </w:r>
            <w:r>
              <w:rPr>
                <w:noProof/>
                <w:webHidden/>
              </w:rPr>
              <w:instrText xml:space="preserve"> PAGEREF _Toc215444299 \h </w:instrText>
            </w:r>
            <w:r>
              <w:rPr>
                <w:noProof/>
                <w:webHidden/>
              </w:rPr>
            </w:r>
            <w:r>
              <w:rPr>
                <w:noProof/>
                <w:webHidden/>
              </w:rPr>
              <w:fldChar w:fldCharType="separate"/>
            </w:r>
            <w:r>
              <w:rPr>
                <w:noProof/>
                <w:webHidden/>
              </w:rPr>
              <w:t>3</w:t>
            </w:r>
            <w:r>
              <w:rPr>
                <w:noProof/>
                <w:webHidden/>
              </w:rPr>
              <w:fldChar w:fldCharType="end"/>
            </w:r>
          </w:hyperlink>
        </w:p>
        <w:p w:rsidR="004268B3" w:rsidRDefault="004268B3" w14:paraId="4DBC0118" w14:textId="017D1DD6">
          <w:pPr>
            <w:pStyle w:val="TOC1"/>
            <w:tabs>
              <w:tab w:val="left" w:pos="720"/>
              <w:tab w:val="right" w:leader="dot" w:pos="9350"/>
            </w:tabs>
            <w:rPr>
              <w:b w:val="0"/>
              <w:bCs w:val="0"/>
              <w:i w:val="0"/>
              <w:iCs w:val="0"/>
              <w:noProof/>
              <w:kern w:val="2"/>
              <w:lang w:val="en-AE" w:eastAsia="en-US"/>
              <w14:ligatures w14:val="standardContextual"/>
            </w:rPr>
          </w:pPr>
          <w:hyperlink w:history="1" w:anchor="_Toc215444300">
            <w:r w:rsidRPr="007961DD">
              <w:rPr>
                <w:rStyle w:val="Hyperlink"/>
                <w:noProof/>
              </w:rPr>
              <w:t>3.0</w:t>
            </w:r>
            <w:r>
              <w:rPr>
                <w:b w:val="0"/>
                <w:bCs w:val="0"/>
                <w:i w:val="0"/>
                <w:iCs w:val="0"/>
                <w:noProof/>
                <w:kern w:val="2"/>
                <w:lang w:val="en-AE" w:eastAsia="en-US"/>
                <w14:ligatures w14:val="standardContextual"/>
              </w:rPr>
              <w:tab/>
            </w:r>
            <w:r w:rsidRPr="007961DD">
              <w:rPr>
                <w:rStyle w:val="Hyperlink"/>
                <w:noProof/>
              </w:rPr>
              <w:t>Risk Analysis of Maintaining the Status Quo</w:t>
            </w:r>
            <w:r>
              <w:rPr>
                <w:noProof/>
                <w:webHidden/>
              </w:rPr>
              <w:tab/>
            </w:r>
            <w:r>
              <w:rPr>
                <w:noProof/>
                <w:webHidden/>
              </w:rPr>
              <w:fldChar w:fldCharType="begin"/>
            </w:r>
            <w:r>
              <w:rPr>
                <w:noProof/>
                <w:webHidden/>
              </w:rPr>
              <w:instrText xml:space="preserve"> PAGEREF _Toc215444300 \h </w:instrText>
            </w:r>
            <w:r>
              <w:rPr>
                <w:noProof/>
                <w:webHidden/>
              </w:rPr>
            </w:r>
            <w:r>
              <w:rPr>
                <w:noProof/>
                <w:webHidden/>
              </w:rPr>
              <w:fldChar w:fldCharType="separate"/>
            </w:r>
            <w:r>
              <w:rPr>
                <w:noProof/>
                <w:webHidden/>
              </w:rPr>
              <w:t>3</w:t>
            </w:r>
            <w:r>
              <w:rPr>
                <w:noProof/>
                <w:webHidden/>
              </w:rPr>
              <w:fldChar w:fldCharType="end"/>
            </w:r>
          </w:hyperlink>
        </w:p>
        <w:p w:rsidR="004268B3" w:rsidRDefault="004268B3" w14:paraId="4082E06B" w14:textId="49A0AA05">
          <w:pPr>
            <w:pStyle w:val="TOC2"/>
            <w:tabs>
              <w:tab w:val="left" w:pos="960"/>
              <w:tab w:val="right" w:leader="dot" w:pos="9350"/>
            </w:tabs>
            <w:rPr>
              <w:b w:val="0"/>
              <w:bCs w:val="0"/>
              <w:noProof/>
              <w:kern w:val="2"/>
              <w:sz w:val="24"/>
              <w:szCs w:val="24"/>
              <w:lang w:val="en-AE" w:eastAsia="en-US"/>
              <w14:ligatures w14:val="standardContextual"/>
            </w:rPr>
          </w:pPr>
          <w:hyperlink w:history="1" w:anchor="_Toc215444301">
            <w:r w:rsidRPr="007961DD">
              <w:rPr>
                <w:rStyle w:val="Hyperlink"/>
                <w:noProof/>
              </w:rPr>
              <w:t>3.1</w:t>
            </w:r>
            <w:r>
              <w:rPr>
                <w:b w:val="0"/>
                <w:bCs w:val="0"/>
                <w:noProof/>
                <w:kern w:val="2"/>
                <w:sz w:val="24"/>
                <w:szCs w:val="24"/>
                <w:lang w:val="en-AE" w:eastAsia="en-US"/>
                <w14:ligatures w14:val="standardContextual"/>
              </w:rPr>
              <w:tab/>
            </w:r>
            <w:r w:rsidRPr="007961DD">
              <w:rPr>
                <w:rStyle w:val="Hyperlink"/>
                <w:noProof/>
              </w:rPr>
              <w:t>Assessment Methodology</w:t>
            </w:r>
            <w:r>
              <w:rPr>
                <w:noProof/>
                <w:webHidden/>
              </w:rPr>
              <w:tab/>
            </w:r>
            <w:r>
              <w:rPr>
                <w:noProof/>
                <w:webHidden/>
              </w:rPr>
              <w:fldChar w:fldCharType="begin"/>
            </w:r>
            <w:r>
              <w:rPr>
                <w:noProof/>
                <w:webHidden/>
              </w:rPr>
              <w:instrText xml:space="preserve"> PAGEREF _Toc215444301 \h </w:instrText>
            </w:r>
            <w:r>
              <w:rPr>
                <w:noProof/>
                <w:webHidden/>
              </w:rPr>
            </w:r>
            <w:r>
              <w:rPr>
                <w:noProof/>
                <w:webHidden/>
              </w:rPr>
              <w:fldChar w:fldCharType="separate"/>
            </w:r>
            <w:r>
              <w:rPr>
                <w:noProof/>
                <w:webHidden/>
              </w:rPr>
              <w:t>3</w:t>
            </w:r>
            <w:r>
              <w:rPr>
                <w:noProof/>
                <w:webHidden/>
              </w:rPr>
              <w:fldChar w:fldCharType="end"/>
            </w:r>
          </w:hyperlink>
        </w:p>
        <w:p w:rsidR="004268B3" w:rsidRDefault="004268B3" w14:paraId="77E83585" w14:textId="37A79FDE">
          <w:pPr>
            <w:pStyle w:val="TOC2"/>
            <w:tabs>
              <w:tab w:val="left" w:pos="960"/>
              <w:tab w:val="right" w:leader="dot" w:pos="9350"/>
            </w:tabs>
            <w:rPr>
              <w:b w:val="0"/>
              <w:bCs w:val="0"/>
              <w:noProof/>
              <w:kern w:val="2"/>
              <w:sz w:val="24"/>
              <w:szCs w:val="24"/>
              <w:lang w:val="en-AE" w:eastAsia="en-US"/>
              <w14:ligatures w14:val="standardContextual"/>
            </w:rPr>
          </w:pPr>
          <w:hyperlink w:history="1" w:anchor="_Toc215444302">
            <w:r w:rsidRPr="007961DD">
              <w:rPr>
                <w:rStyle w:val="Hyperlink"/>
                <w:noProof/>
              </w:rPr>
              <w:t>3.2</w:t>
            </w:r>
            <w:r>
              <w:rPr>
                <w:b w:val="0"/>
                <w:bCs w:val="0"/>
                <w:noProof/>
                <w:kern w:val="2"/>
                <w:sz w:val="24"/>
                <w:szCs w:val="24"/>
                <w:lang w:val="en-AE" w:eastAsia="en-US"/>
                <w14:ligatures w14:val="standardContextual"/>
              </w:rPr>
              <w:tab/>
            </w:r>
            <w:r w:rsidRPr="007961DD">
              <w:rPr>
                <w:rStyle w:val="Hyperlink"/>
                <w:noProof/>
              </w:rPr>
              <w:t>Risk and Threat Modelling Framework</w:t>
            </w:r>
            <w:r>
              <w:rPr>
                <w:noProof/>
                <w:webHidden/>
              </w:rPr>
              <w:tab/>
            </w:r>
            <w:r>
              <w:rPr>
                <w:noProof/>
                <w:webHidden/>
              </w:rPr>
              <w:fldChar w:fldCharType="begin"/>
            </w:r>
            <w:r>
              <w:rPr>
                <w:noProof/>
                <w:webHidden/>
              </w:rPr>
              <w:instrText xml:space="preserve"> PAGEREF _Toc215444302 \h </w:instrText>
            </w:r>
            <w:r>
              <w:rPr>
                <w:noProof/>
                <w:webHidden/>
              </w:rPr>
            </w:r>
            <w:r>
              <w:rPr>
                <w:noProof/>
                <w:webHidden/>
              </w:rPr>
              <w:fldChar w:fldCharType="separate"/>
            </w:r>
            <w:r>
              <w:rPr>
                <w:noProof/>
                <w:webHidden/>
              </w:rPr>
              <w:t>3</w:t>
            </w:r>
            <w:r>
              <w:rPr>
                <w:noProof/>
                <w:webHidden/>
              </w:rPr>
              <w:fldChar w:fldCharType="end"/>
            </w:r>
          </w:hyperlink>
        </w:p>
        <w:p w:rsidR="004268B3" w:rsidRDefault="004268B3" w14:paraId="225A288D" w14:textId="646ACB93">
          <w:pPr>
            <w:pStyle w:val="TOC2"/>
            <w:tabs>
              <w:tab w:val="left" w:pos="960"/>
              <w:tab w:val="right" w:leader="dot" w:pos="9350"/>
            </w:tabs>
            <w:rPr>
              <w:b w:val="0"/>
              <w:bCs w:val="0"/>
              <w:noProof/>
              <w:kern w:val="2"/>
              <w:sz w:val="24"/>
              <w:szCs w:val="24"/>
              <w:lang w:val="en-AE" w:eastAsia="en-US"/>
              <w14:ligatures w14:val="standardContextual"/>
            </w:rPr>
          </w:pPr>
          <w:hyperlink w:history="1" w:anchor="_Toc215444303">
            <w:r w:rsidRPr="007961DD">
              <w:rPr>
                <w:rStyle w:val="Hyperlink"/>
                <w:noProof/>
              </w:rPr>
              <w:t>3.3</w:t>
            </w:r>
            <w:r>
              <w:rPr>
                <w:b w:val="0"/>
                <w:bCs w:val="0"/>
                <w:noProof/>
                <w:kern w:val="2"/>
                <w:sz w:val="24"/>
                <w:szCs w:val="24"/>
                <w:lang w:val="en-AE" w:eastAsia="en-US"/>
                <w14:ligatures w14:val="standardContextual"/>
              </w:rPr>
              <w:tab/>
            </w:r>
            <w:r w:rsidRPr="007961DD">
              <w:rPr>
                <w:rStyle w:val="Hyperlink"/>
                <w:noProof/>
              </w:rPr>
              <w:t>Risk Assessment</w:t>
            </w:r>
            <w:r>
              <w:rPr>
                <w:noProof/>
                <w:webHidden/>
              </w:rPr>
              <w:tab/>
            </w:r>
            <w:r>
              <w:rPr>
                <w:noProof/>
                <w:webHidden/>
              </w:rPr>
              <w:fldChar w:fldCharType="begin"/>
            </w:r>
            <w:r>
              <w:rPr>
                <w:noProof/>
                <w:webHidden/>
              </w:rPr>
              <w:instrText xml:space="preserve"> PAGEREF _Toc215444303 \h </w:instrText>
            </w:r>
            <w:r>
              <w:rPr>
                <w:noProof/>
                <w:webHidden/>
              </w:rPr>
            </w:r>
            <w:r>
              <w:rPr>
                <w:noProof/>
                <w:webHidden/>
              </w:rPr>
              <w:fldChar w:fldCharType="separate"/>
            </w:r>
            <w:r>
              <w:rPr>
                <w:noProof/>
                <w:webHidden/>
              </w:rPr>
              <w:t>4</w:t>
            </w:r>
            <w:r>
              <w:rPr>
                <w:noProof/>
                <w:webHidden/>
              </w:rPr>
              <w:fldChar w:fldCharType="end"/>
            </w:r>
          </w:hyperlink>
        </w:p>
        <w:p w:rsidR="004268B3" w:rsidRDefault="004268B3" w14:paraId="77D27F03" w14:textId="4D892686">
          <w:pPr>
            <w:pStyle w:val="TOC1"/>
            <w:tabs>
              <w:tab w:val="left" w:pos="720"/>
              <w:tab w:val="right" w:leader="dot" w:pos="9350"/>
            </w:tabs>
            <w:rPr>
              <w:b w:val="0"/>
              <w:bCs w:val="0"/>
              <w:i w:val="0"/>
              <w:iCs w:val="0"/>
              <w:noProof/>
              <w:kern w:val="2"/>
              <w:lang w:val="en-AE" w:eastAsia="en-US"/>
              <w14:ligatures w14:val="standardContextual"/>
            </w:rPr>
          </w:pPr>
          <w:hyperlink w:history="1" w:anchor="_Toc215444304">
            <w:r w:rsidRPr="007961DD">
              <w:rPr>
                <w:rStyle w:val="Hyperlink"/>
                <w:noProof/>
              </w:rPr>
              <w:t>4.0</w:t>
            </w:r>
            <w:r>
              <w:rPr>
                <w:b w:val="0"/>
                <w:bCs w:val="0"/>
                <w:i w:val="0"/>
                <w:iCs w:val="0"/>
                <w:noProof/>
                <w:kern w:val="2"/>
                <w:lang w:val="en-AE" w:eastAsia="en-US"/>
                <w14:ligatures w14:val="standardContextual"/>
              </w:rPr>
              <w:tab/>
            </w:r>
            <w:r w:rsidRPr="007961DD">
              <w:rPr>
                <w:rStyle w:val="Hyperlink"/>
                <w:noProof/>
              </w:rPr>
              <w:t>Risk Analysis of Digital Transformation</w:t>
            </w:r>
            <w:r>
              <w:rPr>
                <w:noProof/>
                <w:webHidden/>
              </w:rPr>
              <w:tab/>
            </w:r>
            <w:r>
              <w:rPr>
                <w:noProof/>
                <w:webHidden/>
              </w:rPr>
              <w:fldChar w:fldCharType="begin"/>
            </w:r>
            <w:r>
              <w:rPr>
                <w:noProof/>
                <w:webHidden/>
              </w:rPr>
              <w:instrText xml:space="preserve"> PAGEREF _Toc215444304 \h </w:instrText>
            </w:r>
            <w:r>
              <w:rPr>
                <w:noProof/>
                <w:webHidden/>
              </w:rPr>
            </w:r>
            <w:r>
              <w:rPr>
                <w:noProof/>
                <w:webHidden/>
              </w:rPr>
              <w:fldChar w:fldCharType="separate"/>
            </w:r>
            <w:r>
              <w:rPr>
                <w:noProof/>
                <w:webHidden/>
              </w:rPr>
              <w:t>5</w:t>
            </w:r>
            <w:r>
              <w:rPr>
                <w:noProof/>
                <w:webHidden/>
              </w:rPr>
              <w:fldChar w:fldCharType="end"/>
            </w:r>
          </w:hyperlink>
        </w:p>
        <w:p w:rsidR="004268B3" w:rsidRDefault="004268B3" w14:paraId="615F9577" w14:textId="5783B0D4">
          <w:pPr>
            <w:pStyle w:val="TOC2"/>
            <w:tabs>
              <w:tab w:val="left" w:pos="960"/>
              <w:tab w:val="right" w:leader="dot" w:pos="9350"/>
            </w:tabs>
            <w:rPr>
              <w:b w:val="0"/>
              <w:bCs w:val="0"/>
              <w:noProof/>
              <w:kern w:val="2"/>
              <w:sz w:val="24"/>
              <w:szCs w:val="24"/>
              <w:lang w:val="en-AE" w:eastAsia="en-US"/>
              <w14:ligatures w14:val="standardContextual"/>
            </w:rPr>
          </w:pPr>
          <w:hyperlink w:history="1" w:anchor="_Toc215444305">
            <w:r w:rsidRPr="007961DD">
              <w:rPr>
                <w:rStyle w:val="Hyperlink"/>
                <w:noProof/>
              </w:rPr>
              <w:t>4.1</w:t>
            </w:r>
            <w:r>
              <w:rPr>
                <w:b w:val="0"/>
                <w:bCs w:val="0"/>
                <w:noProof/>
                <w:kern w:val="2"/>
                <w:sz w:val="24"/>
                <w:szCs w:val="24"/>
                <w:lang w:val="en-AE" w:eastAsia="en-US"/>
                <w14:ligatures w14:val="standardContextual"/>
              </w:rPr>
              <w:tab/>
            </w:r>
            <w:r w:rsidRPr="007961DD">
              <w:rPr>
                <w:rStyle w:val="Hyperlink"/>
                <w:noProof/>
              </w:rPr>
              <w:t>Assessment Methodology</w:t>
            </w:r>
            <w:r>
              <w:rPr>
                <w:noProof/>
                <w:webHidden/>
              </w:rPr>
              <w:tab/>
            </w:r>
            <w:r>
              <w:rPr>
                <w:noProof/>
                <w:webHidden/>
              </w:rPr>
              <w:fldChar w:fldCharType="begin"/>
            </w:r>
            <w:r>
              <w:rPr>
                <w:noProof/>
                <w:webHidden/>
              </w:rPr>
              <w:instrText xml:space="preserve"> PAGEREF _Toc215444305 \h </w:instrText>
            </w:r>
            <w:r>
              <w:rPr>
                <w:noProof/>
                <w:webHidden/>
              </w:rPr>
            </w:r>
            <w:r>
              <w:rPr>
                <w:noProof/>
                <w:webHidden/>
              </w:rPr>
              <w:fldChar w:fldCharType="separate"/>
            </w:r>
            <w:r>
              <w:rPr>
                <w:noProof/>
                <w:webHidden/>
              </w:rPr>
              <w:t>5</w:t>
            </w:r>
            <w:r>
              <w:rPr>
                <w:noProof/>
                <w:webHidden/>
              </w:rPr>
              <w:fldChar w:fldCharType="end"/>
            </w:r>
          </w:hyperlink>
        </w:p>
        <w:p w:rsidR="004268B3" w:rsidRDefault="004268B3" w14:paraId="2AF5EE58" w14:textId="5BA49CC7">
          <w:pPr>
            <w:pStyle w:val="TOC2"/>
            <w:tabs>
              <w:tab w:val="left" w:pos="960"/>
              <w:tab w:val="right" w:leader="dot" w:pos="9350"/>
            </w:tabs>
            <w:rPr>
              <w:b w:val="0"/>
              <w:bCs w:val="0"/>
              <w:noProof/>
              <w:kern w:val="2"/>
              <w:sz w:val="24"/>
              <w:szCs w:val="24"/>
              <w:lang w:val="en-AE" w:eastAsia="en-US"/>
              <w14:ligatures w14:val="standardContextual"/>
            </w:rPr>
          </w:pPr>
          <w:hyperlink w:history="1" w:anchor="_Toc215444306">
            <w:r w:rsidRPr="007961DD">
              <w:rPr>
                <w:rStyle w:val="Hyperlink"/>
                <w:noProof/>
              </w:rPr>
              <w:t>4.2</w:t>
            </w:r>
            <w:r>
              <w:rPr>
                <w:b w:val="0"/>
                <w:bCs w:val="0"/>
                <w:noProof/>
                <w:kern w:val="2"/>
                <w:sz w:val="24"/>
                <w:szCs w:val="24"/>
                <w:lang w:val="en-AE" w:eastAsia="en-US"/>
                <w14:ligatures w14:val="standardContextual"/>
              </w:rPr>
              <w:tab/>
            </w:r>
            <w:r w:rsidRPr="007961DD">
              <w:rPr>
                <w:rStyle w:val="Hyperlink"/>
                <w:noProof/>
              </w:rPr>
              <w:t>Digital Transformation Vision and Roadmap</w:t>
            </w:r>
            <w:r>
              <w:rPr>
                <w:noProof/>
                <w:webHidden/>
              </w:rPr>
              <w:tab/>
            </w:r>
            <w:r>
              <w:rPr>
                <w:noProof/>
                <w:webHidden/>
              </w:rPr>
              <w:fldChar w:fldCharType="begin"/>
            </w:r>
            <w:r>
              <w:rPr>
                <w:noProof/>
                <w:webHidden/>
              </w:rPr>
              <w:instrText xml:space="preserve"> PAGEREF _Toc215444306 \h </w:instrText>
            </w:r>
            <w:r>
              <w:rPr>
                <w:noProof/>
                <w:webHidden/>
              </w:rPr>
            </w:r>
            <w:r>
              <w:rPr>
                <w:noProof/>
                <w:webHidden/>
              </w:rPr>
              <w:fldChar w:fldCharType="separate"/>
            </w:r>
            <w:r>
              <w:rPr>
                <w:noProof/>
                <w:webHidden/>
              </w:rPr>
              <w:t>5</w:t>
            </w:r>
            <w:r>
              <w:rPr>
                <w:noProof/>
                <w:webHidden/>
              </w:rPr>
              <w:fldChar w:fldCharType="end"/>
            </w:r>
          </w:hyperlink>
        </w:p>
        <w:p w:rsidR="004268B3" w:rsidRDefault="004268B3" w14:paraId="37C55FF7" w14:textId="30900A7D">
          <w:pPr>
            <w:pStyle w:val="TOC2"/>
            <w:tabs>
              <w:tab w:val="left" w:pos="960"/>
              <w:tab w:val="right" w:leader="dot" w:pos="9350"/>
            </w:tabs>
            <w:rPr>
              <w:b w:val="0"/>
              <w:bCs w:val="0"/>
              <w:noProof/>
              <w:kern w:val="2"/>
              <w:sz w:val="24"/>
              <w:szCs w:val="24"/>
              <w:lang w:val="en-AE" w:eastAsia="en-US"/>
              <w14:ligatures w14:val="standardContextual"/>
            </w:rPr>
          </w:pPr>
          <w:hyperlink w:history="1" w:anchor="_Toc215444307">
            <w:r w:rsidRPr="007961DD">
              <w:rPr>
                <w:rStyle w:val="Hyperlink"/>
                <w:noProof/>
              </w:rPr>
              <w:t>4.3</w:t>
            </w:r>
            <w:r>
              <w:rPr>
                <w:b w:val="0"/>
                <w:bCs w:val="0"/>
                <w:noProof/>
                <w:kern w:val="2"/>
                <w:sz w:val="24"/>
                <w:szCs w:val="24"/>
                <w:lang w:val="en-AE" w:eastAsia="en-US"/>
                <w14:ligatures w14:val="standardContextual"/>
              </w:rPr>
              <w:tab/>
            </w:r>
            <w:r w:rsidRPr="007961DD">
              <w:rPr>
                <w:rStyle w:val="Hyperlink"/>
                <w:noProof/>
              </w:rPr>
              <w:t>Technical Risk Assessment</w:t>
            </w:r>
            <w:r>
              <w:rPr>
                <w:noProof/>
                <w:webHidden/>
              </w:rPr>
              <w:tab/>
            </w:r>
            <w:r>
              <w:rPr>
                <w:noProof/>
                <w:webHidden/>
              </w:rPr>
              <w:fldChar w:fldCharType="begin"/>
            </w:r>
            <w:r>
              <w:rPr>
                <w:noProof/>
                <w:webHidden/>
              </w:rPr>
              <w:instrText xml:space="preserve"> PAGEREF _Toc215444307 \h </w:instrText>
            </w:r>
            <w:r>
              <w:rPr>
                <w:noProof/>
                <w:webHidden/>
              </w:rPr>
            </w:r>
            <w:r>
              <w:rPr>
                <w:noProof/>
                <w:webHidden/>
              </w:rPr>
              <w:fldChar w:fldCharType="separate"/>
            </w:r>
            <w:r>
              <w:rPr>
                <w:noProof/>
                <w:webHidden/>
              </w:rPr>
              <w:t>7</w:t>
            </w:r>
            <w:r>
              <w:rPr>
                <w:noProof/>
                <w:webHidden/>
              </w:rPr>
              <w:fldChar w:fldCharType="end"/>
            </w:r>
          </w:hyperlink>
        </w:p>
        <w:p w:rsidR="004268B3" w:rsidRDefault="004268B3" w14:paraId="29FF50D6" w14:textId="10EB892C">
          <w:pPr>
            <w:pStyle w:val="TOC2"/>
            <w:tabs>
              <w:tab w:val="left" w:pos="960"/>
              <w:tab w:val="right" w:leader="dot" w:pos="9350"/>
            </w:tabs>
            <w:rPr>
              <w:b w:val="0"/>
              <w:bCs w:val="0"/>
              <w:noProof/>
              <w:kern w:val="2"/>
              <w:sz w:val="24"/>
              <w:szCs w:val="24"/>
              <w:lang w:val="en-AE" w:eastAsia="en-US"/>
              <w14:ligatures w14:val="standardContextual"/>
            </w:rPr>
          </w:pPr>
          <w:hyperlink w:history="1" w:anchor="_Toc215444308">
            <w:r w:rsidRPr="007961DD">
              <w:rPr>
                <w:rStyle w:val="Hyperlink"/>
                <w:noProof/>
              </w:rPr>
              <w:t>4.4</w:t>
            </w:r>
            <w:r>
              <w:rPr>
                <w:b w:val="0"/>
                <w:bCs w:val="0"/>
                <w:noProof/>
                <w:kern w:val="2"/>
                <w:sz w:val="24"/>
                <w:szCs w:val="24"/>
                <w:lang w:val="en-AE" w:eastAsia="en-US"/>
                <w14:ligatures w14:val="standardContextual"/>
              </w:rPr>
              <w:tab/>
            </w:r>
            <w:r w:rsidRPr="007961DD">
              <w:rPr>
                <w:rStyle w:val="Hyperlink"/>
                <w:noProof/>
              </w:rPr>
              <w:t>Business Risk Assessment</w:t>
            </w:r>
            <w:r>
              <w:rPr>
                <w:noProof/>
                <w:webHidden/>
              </w:rPr>
              <w:tab/>
            </w:r>
            <w:r>
              <w:rPr>
                <w:noProof/>
                <w:webHidden/>
              </w:rPr>
              <w:fldChar w:fldCharType="begin"/>
            </w:r>
            <w:r>
              <w:rPr>
                <w:noProof/>
                <w:webHidden/>
              </w:rPr>
              <w:instrText xml:space="preserve"> PAGEREF _Toc215444308 \h </w:instrText>
            </w:r>
            <w:r>
              <w:rPr>
                <w:noProof/>
                <w:webHidden/>
              </w:rPr>
            </w:r>
            <w:r>
              <w:rPr>
                <w:noProof/>
                <w:webHidden/>
              </w:rPr>
              <w:fldChar w:fldCharType="separate"/>
            </w:r>
            <w:r>
              <w:rPr>
                <w:noProof/>
                <w:webHidden/>
              </w:rPr>
              <w:t>7</w:t>
            </w:r>
            <w:r>
              <w:rPr>
                <w:noProof/>
                <w:webHidden/>
              </w:rPr>
              <w:fldChar w:fldCharType="end"/>
            </w:r>
          </w:hyperlink>
        </w:p>
        <w:p w:rsidR="004268B3" w:rsidRDefault="004268B3" w14:paraId="42CCEDDF" w14:textId="31E91574">
          <w:pPr>
            <w:pStyle w:val="TOC1"/>
            <w:tabs>
              <w:tab w:val="left" w:pos="720"/>
              <w:tab w:val="right" w:leader="dot" w:pos="9350"/>
            </w:tabs>
            <w:rPr>
              <w:b w:val="0"/>
              <w:bCs w:val="0"/>
              <w:i w:val="0"/>
              <w:iCs w:val="0"/>
              <w:noProof/>
              <w:kern w:val="2"/>
              <w:lang w:val="en-AE" w:eastAsia="en-US"/>
              <w14:ligatures w14:val="standardContextual"/>
            </w:rPr>
          </w:pPr>
          <w:hyperlink w:history="1" w:anchor="_Toc215444309">
            <w:r w:rsidRPr="007961DD">
              <w:rPr>
                <w:rStyle w:val="Hyperlink"/>
                <w:noProof/>
              </w:rPr>
              <w:t>5.0</w:t>
            </w:r>
            <w:r>
              <w:rPr>
                <w:b w:val="0"/>
                <w:bCs w:val="0"/>
                <w:i w:val="0"/>
                <w:iCs w:val="0"/>
                <w:noProof/>
                <w:kern w:val="2"/>
                <w:lang w:val="en-AE" w:eastAsia="en-US"/>
                <w14:ligatures w14:val="standardContextual"/>
              </w:rPr>
              <w:tab/>
            </w:r>
            <w:r w:rsidRPr="007961DD">
              <w:rPr>
                <w:rStyle w:val="Hyperlink"/>
                <w:noProof/>
              </w:rPr>
              <w:t>Conclusion and strategic Recommendations</w:t>
            </w:r>
            <w:r>
              <w:rPr>
                <w:noProof/>
                <w:webHidden/>
              </w:rPr>
              <w:tab/>
            </w:r>
            <w:r>
              <w:rPr>
                <w:noProof/>
                <w:webHidden/>
              </w:rPr>
              <w:fldChar w:fldCharType="begin"/>
            </w:r>
            <w:r>
              <w:rPr>
                <w:noProof/>
                <w:webHidden/>
              </w:rPr>
              <w:instrText xml:space="preserve"> PAGEREF _Toc215444309 \h </w:instrText>
            </w:r>
            <w:r>
              <w:rPr>
                <w:noProof/>
                <w:webHidden/>
              </w:rPr>
            </w:r>
            <w:r>
              <w:rPr>
                <w:noProof/>
                <w:webHidden/>
              </w:rPr>
              <w:fldChar w:fldCharType="separate"/>
            </w:r>
            <w:r>
              <w:rPr>
                <w:noProof/>
                <w:webHidden/>
              </w:rPr>
              <w:t>8</w:t>
            </w:r>
            <w:r>
              <w:rPr>
                <w:noProof/>
                <w:webHidden/>
              </w:rPr>
              <w:fldChar w:fldCharType="end"/>
            </w:r>
          </w:hyperlink>
        </w:p>
        <w:p w:rsidR="004268B3" w:rsidRDefault="004268B3" w14:paraId="4ACE4C78" w14:textId="61D9D633">
          <w:pPr>
            <w:pStyle w:val="TOC1"/>
            <w:tabs>
              <w:tab w:val="left" w:pos="720"/>
              <w:tab w:val="right" w:leader="dot" w:pos="9350"/>
            </w:tabs>
            <w:rPr>
              <w:b w:val="0"/>
              <w:bCs w:val="0"/>
              <w:i w:val="0"/>
              <w:iCs w:val="0"/>
              <w:noProof/>
              <w:kern w:val="2"/>
              <w:lang w:val="en-AE" w:eastAsia="en-US"/>
              <w14:ligatures w14:val="standardContextual"/>
            </w:rPr>
          </w:pPr>
          <w:hyperlink w:history="1" w:anchor="_Toc215444310">
            <w:r w:rsidRPr="007961DD">
              <w:rPr>
                <w:rStyle w:val="Hyperlink"/>
                <w:noProof/>
              </w:rPr>
              <w:t>6.0</w:t>
            </w:r>
            <w:r>
              <w:rPr>
                <w:b w:val="0"/>
                <w:bCs w:val="0"/>
                <w:i w:val="0"/>
                <w:iCs w:val="0"/>
                <w:noProof/>
                <w:kern w:val="2"/>
                <w:lang w:val="en-AE" w:eastAsia="en-US"/>
                <w14:ligatures w14:val="standardContextual"/>
              </w:rPr>
              <w:tab/>
            </w:r>
            <w:r w:rsidRPr="007961DD">
              <w:rPr>
                <w:rStyle w:val="Hyperlink"/>
                <w:noProof/>
              </w:rPr>
              <w:t>References</w:t>
            </w:r>
            <w:r>
              <w:rPr>
                <w:noProof/>
                <w:webHidden/>
              </w:rPr>
              <w:tab/>
            </w:r>
            <w:r>
              <w:rPr>
                <w:noProof/>
                <w:webHidden/>
              </w:rPr>
              <w:fldChar w:fldCharType="begin"/>
            </w:r>
            <w:r>
              <w:rPr>
                <w:noProof/>
                <w:webHidden/>
              </w:rPr>
              <w:instrText xml:space="preserve"> PAGEREF _Toc215444310 \h </w:instrText>
            </w:r>
            <w:r>
              <w:rPr>
                <w:noProof/>
                <w:webHidden/>
              </w:rPr>
            </w:r>
            <w:r>
              <w:rPr>
                <w:noProof/>
                <w:webHidden/>
              </w:rPr>
              <w:fldChar w:fldCharType="separate"/>
            </w:r>
            <w:r>
              <w:rPr>
                <w:noProof/>
                <w:webHidden/>
              </w:rPr>
              <w:t>9</w:t>
            </w:r>
            <w:r>
              <w:rPr>
                <w:noProof/>
                <w:webHidden/>
              </w:rPr>
              <w:fldChar w:fldCharType="end"/>
            </w:r>
          </w:hyperlink>
        </w:p>
        <w:p w:rsidR="003C76AE" w:rsidP="4F157D62" w:rsidRDefault="003C76AE" w14:paraId="10522753" w14:textId="675863DE">
          <w:pPr>
            <w:pStyle w:val="TOC1"/>
            <w:tabs>
              <w:tab w:val="left" w:pos="480"/>
              <w:tab w:val="right" w:leader="dot" w:pos="9345"/>
            </w:tabs>
            <w:rPr>
              <w:rStyle w:val="Hyperlink"/>
              <w:noProof/>
              <w:kern w:val="2"/>
              <w:lang w:eastAsia="en-US"/>
              <w14:ligatures w14:val="standardContextual"/>
            </w:rPr>
          </w:pPr>
          <w:r>
            <w:fldChar w:fldCharType="end"/>
          </w:r>
        </w:p>
      </w:sdtContent>
      <w:sdtEndPr>
        <w:rPr>
          <w:rFonts w:ascii="Aptos" w:hAnsi="Aptos" w:eastAsia="ＭＳ 明朝" w:cs="Arial" w:asciiTheme="minorAscii" w:hAnsiTheme="minorAscii" w:eastAsiaTheme="minorEastAsia" w:cstheme="minorBidi"/>
          <w:i w:val="1"/>
          <w:iCs w:val="1"/>
          <w:color w:val="auto"/>
          <w:sz w:val="24"/>
          <w:szCs w:val="24"/>
          <w:lang w:eastAsia="ja-JP"/>
        </w:rPr>
      </w:sdtEndPr>
    </w:sdt>
    <w:p w:rsidR="00362B5F" w:rsidRDefault="00362B5F" w14:paraId="4D0A167C" w14:textId="3ABB67A8"/>
    <w:p w:rsidR="00FB3DBC" w:rsidRDefault="00FB3DBC" w14:paraId="14B4C37E" w14:textId="77777777">
      <w:pPr>
        <w:rPr>
          <w:rFonts w:eastAsiaTheme="majorEastAsia" w:cstheme="majorBidi"/>
          <w:color w:val="0F4761" w:themeColor="accent1" w:themeShade="BF"/>
          <w:sz w:val="40"/>
          <w:szCs w:val="40"/>
          <w:highlight w:val="lightGray"/>
        </w:rPr>
      </w:pPr>
      <w:r>
        <w:rPr>
          <w:highlight w:val="lightGray"/>
        </w:rPr>
        <w:br w:type="page"/>
      </w:r>
    </w:p>
    <w:p w:rsidRPr="00C15EC4" w:rsidR="00C15EC4" w:rsidP="00C15EC4" w:rsidRDefault="00267E97" w14:paraId="7F4F9D43" w14:textId="3F5F1B4E">
      <w:pPr>
        <w:pStyle w:val="Heading1"/>
        <w:numPr>
          <w:ilvl w:val="1"/>
          <w:numId w:val="1"/>
        </w:numPr>
        <w:rPr>
          <w:rFonts w:asciiTheme="minorHAnsi" w:hAnsiTheme="minorHAnsi"/>
        </w:rPr>
      </w:pPr>
      <w:bookmarkStart w:name="_Toc215444293" w:id="2"/>
      <w:r w:rsidRPr="00132B69">
        <w:rPr>
          <w:rFonts w:asciiTheme="minorHAnsi" w:hAnsiTheme="minorHAnsi"/>
        </w:rPr>
        <w:lastRenderedPageBreak/>
        <w:t>Document Control</w:t>
      </w:r>
      <w:bookmarkEnd w:id="1"/>
      <w:bookmarkEnd w:id="0"/>
      <w:bookmarkEnd w:id="2"/>
    </w:p>
    <w:p w:rsidRPr="00132B69" w:rsidR="00267E97" w:rsidP="00267E97" w:rsidRDefault="00267E97" w14:paraId="4569FEFE" w14:textId="77777777">
      <w:pPr>
        <w:pStyle w:val="Heading2"/>
        <w:numPr>
          <w:ilvl w:val="1"/>
          <w:numId w:val="1"/>
        </w:numPr>
        <w:tabs>
          <w:tab w:val="num" w:pos="360"/>
        </w:tabs>
        <w:ind w:left="0" w:firstLine="0"/>
        <w:rPr>
          <w:rFonts w:asciiTheme="minorHAnsi" w:hAnsiTheme="minorHAnsi"/>
        </w:rPr>
      </w:pPr>
      <w:bookmarkStart w:name="_Toc206428482" w:id="3"/>
      <w:bookmarkStart w:name="_Toc208249473" w:id="4"/>
      <w:bookmarkStart w:name="_Toc215444294" w:id="5"/>
      <w:r w:rsidRPr="00132B69">
        <w:rPr>
          <w:rFonts w:asciiTheme="minorHAnsi" w:hAnsiTheme="minorHAnsi"/>
        </w:rPr>
        <w:t>Identity</w:t>
      </w:r>
      <w:bookmarkEnd w:id="3"/>
      <w:bookmarkEnd w:id="4"/>
      <w:bookmarkEnd w:id="5"/>
    </w:p>
    <w:tbl>
      <w:tblPr>
        <w:tblStyle w:val="GridTable4-Accent1"/>
        <w:tblW w:w="0" w:type="auto"/>
        <w:tblLook w:val="04A0" w:firstRow="1" w:lastRow="0" w:firstColumn="1" w:lastColumn="0" w:noHBand="0" w:noVBand="1"/>
      </w:tblPr>
      <w:tblGrid>
        <w:gridCol w:w="1880"/>
        <w:gridCol w:w="7470"/>
      </w:tblGrid>
      <w:tr w:rsidRPr="00132B69" w:rsidR="00267E97" w:rsidTr="01E71862" w14:paraId="7A1D28DF"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Mar/>
          </w:tcPr>
          <w:p w:rsidRPr="00132B69" w:rsidR="00267E97" w:rsidRDefault="00267E97" w14:paraId="0E682BD8" w14:textId="77777777">
            <w:pPr>
              <w:rPr>
                <w:sz w:val="20"/>
                <w:szCs w:val="20"/>
              </w:rPr>
            </w:pPr>
            <w:r w:rsidRPr="00132B69">
              <w:rPr>
                <w:sz w:val="20"/>
                <w:szCs w:val="20"/>
              </w:rPr>
              <w:t>File Information</w:t>
            </w:r>
          </w:p>
        </w:tc>
        <w:tc>
          <w:tcPr>
            <w:cnfStyle w:val="000000000000" w:firstRow="0" w:lastRow="0" w:firstColumn="0" w:lastColumn="0" w:oddVBand="0" w:evenVBand="0" w:oddHBand="0" w:evenHBand="0" w:firstRowFirstColumn="0" w:firstRowLastColumn="0" w:lastRowFirstColumn="0" w:lastRowLastColumn="0"/>
            <w:tcW w:w="8505" w:type="dxa"/>
            <w:tcMar/>
          </w:tcPr>
          <w:p w:rsidRPr="00132B69" w:rsidR="00267E97" w:rsidRDefault="00267E97" w14:paraId="4D66C194" w14:textId="77777777">
            <w:pPr>
              <w:cnfStyle w:val="100000000000" w:firstRow="1" w:lastRow="0" w:firstColumn="0" w:lastColumn="0" w:oddVBand="0" w:evenVBand="0" w:oddHBand="0" w:evenHBand="0" w:firstRowFirstColumn="0" w:firstRowLastColumn="0" w:lastRowFirstColumn="0" w:lastRowLastColumn="0"/>
              <w:rPr>
                <w:sz w:val="20"/>
                <w:szCs w:val="20"/>
              </w:rPr>
            </w:pPr>
          </w:p>
        </w:tc>
      </w:tr>
      <w:tr w:rsidRPr="00132B69" w:rsidR="00267E97" w:rsidTr="01E71862" w14:paraId="2919C60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Mar/>
          </w:tcPr>
          <w:p w:rsidRPr="00132B69" w:rsidR="00267E97" w:rsidRDefault="00267E97" w14:paraId="4BB5F89C" w14:textId="77777777">
            <w:pPr>
              <w:rPr>
                <w:sz w:val="20"/>
                <w:szCs w:val="20"/>
              </w:rPr>
            </w:pPr>
            <w:r w:rsidRPr="00132B69">
              <w:rPr>
                <w:sz w:val="20"/>
                <w:szCs w:val="20"/>
              </w:rPr>
              <w:t>Issue Type</w:t>
            </w:r>
          </w:p>
        </w:tc>
        <w:tc>
          <w:tcPr>
            <w:cnfStyle w:val="000000000000" w:firstRow="0" w:lastRow="0" w:firstColumn="0" w:lastColumn="0" w:oddVBand="0" w:evenVBand="0" w:oddHBand="0" w:evenHBand="0" w:firstRowFirstColumn="0" w:firstRowLastColumn="0" w:lastRowFirstColumn="0" w:lastRowLastColumn="0"/>
            <w:tcW w:w="8505" w:type="dxa"/>
            <w:tcMar/>
          </w:tcPr>
          <w:p w:rsidRPr="00132B69" w:rsidR="00267E97" w:rsidRDefault="00267E97" w14:paraId="1F0F4D6B" w14:textId="1E01FB7B">
            <w:pPr>
              <w:cnfStyle w:val="000000100000" w:firstRow="0" w:lastRow="0" w:firstColumn="0" w:lastColumn="0" w:oddVBand="0" w:evenVBand="0" w:oddHBand="1" w:evenHBand="0" w:firstRowFirstColumn="0" w:firstRowLastColumn="0" w:lastRowFirstColumn="0" w:lastRowLastColumn="0"/>
              <w:rPr>
                <w:sz w:val="20"/>
                <w:szCs w:val="20"/>
              </w:rPr>
            </w:pPr>
            <w:r w:rsidRPr="01E71862" w:rsidR="60D9F971">
              <w:rPr>
                <w:sz w:val="20"/>
                <w:szCs w:val="20"/>
              </w:rPr>
              <w:t>Published</w:t>
            </w:r>
          </w:p>
        </w:tc>
      </w:tr>
      <w:tr w:rsidRPr="00132B69" w:rsidR="00267E97" w:rsidTr="01E71862" w14:paraId="3D302B8E" w14:textId="77777777">
        <w:tc>
          <w:tcPr>
            <w:cnfStyle w:val="001000000000" w:firstRow="0" w:lastRow="0" w:firstColumn="1" w:lastColumn="0" w:oddVBand="0" w:evenVBand="0" w:oddHBand="0" w:evenHBand="0" w:firstRowFirstColumn="0" w:firstRowLastColumn="0" w:lastRowFirstColumn="0" w:lastRowLastColumn="0"/>
            <w:tcW w:w="1980" w:type="dxa"/>
            <w:tcMar/>
          </w:tcPr>
          <w:p w:rsidRPr="00132B69" w:rsidR="00267E97" w:rsidRDefault="00267E97" w14:paraId="5CCFEC2A" w14:textId="77777777">
            <w:pPr>
              <w:rPr>
                <w:sz w:val="20"/>
                <w:szCs w:val="20"/>
              </w:rPr>
            </w:pPr>
            <w:r w:rsidRPr="00132B69">
              <w:rPr>
                <w:sz w:val="20"/>
                <w:szCs w:val="20"/>
              </w:rPr>
              <w:t>Issue Date</w:t>
            </w:r>
          </w:p>
        </w:tc>
        <w:tc>
          <w:tcPr>
            <w:cnfStyle w:val="000000000000" w:firstRow="0" w:lastRow="0" w:firstColumn="0" w:lastColumn="0" w:oddVBand="0" w:evenVBand="0" w:oddHBand="0" w:evenHBand="0" w:firstRowFirstColumn="0" w:firstRowLastColumn="0" w:lastRowFirstColumn="0" w:lastRowLastColumn="0"/>
            <w:tcW w:w="8505" w:type="dxa"/>
            <w:tcMar/>
          </w:tcPr>
          <w:p w:rsidRPr="00132B69" w:rsidR="00267E97" w:rsidRDefault="00267E97" w14:paraId="2FA3E25F" w14:textId="4FF3E67F">
            <w:pPr>
              <w:cnfStyle w:val="000000000000" w:firstRow="0" w:lastRow="0" w:firstColumn="0" w:lastColumn="0" w:oddVBand="0" w:evenVBand="0" w:oddHBand="0" w:evenHBand="0" w:firstRowFirstColumn="0" w:firstRowLastColumn="0" w:lastRowFirstColumn="0" w:lastRowLastColumn="0"/>
              <w:rPr>
                <w:sz w:val="20"/>
                <w:szCs w:val="20"/>
              </w:rPr>
            </w:pPr>
            <w:r w:rsidRPr="00132B69">
              <w:rPr>
                <w:sz w:val="20"/>
                <w:szCs w:val="20"/>
              </w:rPr>
              <w:t>4</w:t>
            </w:r>
            <w:r w:rsidRPr="00132B69">
              <w:rPr>
                <w:sz w:val="20"/>
                <w:szCs w:val="20"/>
                <w:vertAlign w:val="superscript"/>
              </w:rPr>
              <w:t>th</w:t>
            </w:r>
            <w:r w:rsidRPr="00132B69">
              <w:rPr>
                <w:sz w:val="20"/>
                <w:szCs w:val="20"/>
              </w:rPr>
              <w:t xml:space="preserve"> </w:t>
            </w:r>
            <w:r w:rsidRPr="00132B69" w:rsidR="00AC3ECA">
              <w:rPr>
                <w:sz w:val="20"/>
                <w:szCs w:val="20"/>
              </w:rPr>
              <w:t>September</w:t>
            </w:r>
            <w:r w:rsidRPr="00132B69">
              <w:rPr>
                <w:sz w:val="20"/>
                <w:szCs w:val="20"/>
              </w:rPr>
              <w:t xml:space="preserve"> 2025</w:t>
            </w:r>
          </w:p>
        </w:tc>
      </w:tr>
      <w:tr w:rsidRPr="00132B69" w:rsidR="00267E97" w:rsidTr="01E71862" w14:paraId="6CFE707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Mar/>
          </w:tcPr>
          <w:p w:rsidRPr="00132B69" w:rsidR="00267E97" w:rsidRDefault="00267E97" w14:paraId="7C03C6A4" w14:textId="77777777">
            <w:pPr>
              <w:rPr>
                <w:sz w:val="20"/>
                <w:szCs w:val="20"/>
              </w:rPr>
            </w:pPr>
            <w:r w:rsidRPr="00132B69">
              <w:rPr>
                <w:sz w:val="20"/>
                <w:szCs w:val="20"/>
              </w:rPr>
              <w:t>Current Version</w:t>
            </w:r>
          </w:p>
        </w:tc>
        <w:tc>
          <w:tcPr>
            <w:cnfStyle w:val="000000000000" w:firstRow="0" w:lastRow="0" w:firstColumn="0" w:lastColumn="0" w:oddVBand="0" w:evenVBand="0" w:oddHBand="0" w:evenHBand="0" w:firstRowFirstColumn="0" w:firstRowLastColumn="0" w:lastRowFirstColumn="0" w:lastRowLastColumn="0"/>
            <w:tcW w:w="8505" w:type="dxa"/>
            <w:tcMar/>
          </w:tcPr>
          <w:p w:rsidRPr="00132B69" w:rsidR="00267E97" w:rsidRDefault="00747D71" w14:paraId="37E87C89" w14:textId="72044B36">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0.1</w:t>
            </w:r>
          </w:p>
        </w:tc>
      </w:tr>
      <w:tr w:rsidRPr="00132B69" w:rsidR="00267E97" w:rsidTr="01E71862" w14:paraId="61AF276D" w14:textId="77777777">
        <w:tc>
          <w:tcPr>
            <w:cnfStyle w:val="001000000000" w:firstRow="0" w:lastRow="0" w:firstColumn="1" w:lastColumn="0" w:oddVBand="0" w:evenVBand="0" w:oddHBand="0" w:evenHBand="0" w:firstRowFirstColumn="0" w:firstRowLastColumn="0" w:lastRowFirstColumn="0" w:lastRowLastColumn="0"/>
            <w:tcW w:w="1980" w:type="dxa"/>
            <w:tcMar/>
          </w:tcPr>
          <w:p w:rsidRPr="00132B69" w:rsidR="00267E97" w:rsidRDefault="00267E97" w14:paraId="782D066D" w14:textId="77777777">
            <w:pPr>
              <w:rPr>
                <w:sz w:val="20"/>
                <w:szCs w:val="20"/>
              </w:rPr>
            </w:pPr>
            <w:r w:rsidRPr="00132B69">
              <w:rPr>
                <w:sz w:val="20"/>
                <w:szCs w:val="20"/>
              </w:rPr>
              <w:t>File Name</w:t>
            </w:r>
          </w:p>
        </w:tc>
        <w:tc>
          <w:tcPr>
            <w:cnfStyle w:val="000000000000" w:firstRow="0" w:lastRow="0" w:firstColumn="0" w:lastColumn="0" w:oddVBand="0" w:evenVBand="0" w:oddHBand="0" w:evenHBand="0" w:firstRowFirstColumn="0" w:firstRowLastColumn="0" w:lastRowFirstColumn="0" w:lastRowLastColumn="0"/>
            <w:tcW w:w="8505" w:type="dxa"/>
            <w:tcMar/>
          </w:tcPr>
          <w:p w:rsidRPr="00132B69" w:rsidR="00267E97" w:rsidRDefault="00747D71" w14:paraId="725C8033" w14:textId="2F8EB000">
            <w:pPr>
              <w:cnfStyle w:val="000000000000" w:firstRow="0" w:lastRow="0" w:firstColumn="0" w:lastColumn="0" w:oddVBand="0" w:evenVBand="0" w:oddHBand="0" w:evenHBand="0" w:firstRowFirstColumn="0" w:firstRowLastColumn="0" w:lastRowFirstColumn="0" w:lastRowLastColumn="0"/>
              <w:rPr>
                <w:sz w:val="20"/>
                <w:szCs w:val="20"/>
              </w:rPr>
            </w:pPr>
            <w:r w:rsidRPr="00747D71">
              <w:rPr>
                <w:sz w:val="20"/>
                <w:szCs w:val="20"/>
              </w:rPr>
              <w:t xml:space="preserve">Pampered Pets Risk Identification Report </w:t>
            </w:r>
            <w:r w:rsidR="00166EE7">
              <w:rPr>
                <w:sz w:val="20"/>
                <w:szCs w:val="20"/>
              </w:rPr>
              <w:t>1</w:t>
            </w:r>
            <w:r w:rsidRPr="00747D71">
              <w:rPr>
                <w:sz w:val="20"/>
                <w:szCs w:val="20"/>
              </w:rPr>
              <w:t>.</w:t>
            </w:r>
            <w:r w:rsidR="00166EE7">
              <w:rPr>
                <w:sz w:val="20"/>
                <w:szCs w:val="20"/>
              </w:rPr>
              <w:t>0</w:t>
            </w:r>
            <w:r w:rsidRPr="00132B69" w:rsidR="00267E97">
              <w:rPr>
                <w:sz w:val="20"/>
                <w:szCs w:val="20"/>
              </w:rPr>
              <w:t>.docx</w:t>
            </w:r>
          </w:p>
        </w:tc>
      </w:tr>
    </w:tbl>
    <w:p w:rsidRPr="00132B69" w:rsidR="00267E97" w:rsidP="00267E97" w:rsidRDefault="00267E97" w14:paraId="17886707" w14:textId="77777777"/>
    <w:p w:rsidRPr="00132B69" w:rsidR="00267E97" w:rsidP="00267E97" w:rsidRDefault="00267E97" w14:paraId="66E536A1" w14:textId="77777777">
      <w:pPr>
        <w:pStyle w:val="Heading2"/>
        <w:numPr>
          <w:ilvl w:val="1"/>
          <w:numId w:val="1"/>
        </w:numPr>
        <w:tabs>
          <w:tab w:val="num" w:pos="360"/>
        </w:tabs>
        <w:ind w:left="0" w:firstLine="0"/>
        <w:rPr>
          <w:rFonts w:asciiTheme="minorHAnsi" w:hAnsiTheme="minorHAnsi"/>
        </w:rPr>
      </w:pPr>
      <w:bookmarkStart w:name="_Toc206428483" w:id="6"/>
      <w:bookmarkStart w:name="_Toc208249474" w:id="7"/>
      <w:bookmarkStart w:name="_Toc215444295" w:id="8"/>
      <w:r w:rsidRPr="00132B69">
        <w:rPr>
          <w:rFonts w:asciiTheme="minorHAnsi" w:hAnsiTheme="minorHAnsi"/>
        </w:rPr>
        <w:t>History</w:t>
      </w:r>
      <w:bookmarkEnd w:id="6"/>
      <w:bookmarkEnd w:id="7"/>
      <w:bookmarkEnd w:id="8"/>
    </w:p>
    <w:tbl>
      <w:tblPr>
        <w:tblStyle w:val="GridTable4-Accent1"/>
        <w:tblW w:w="0" w:type="auto"/>
        <w:tblLook w:val="04A0" w:firstRow="1" w:lastRow="0" w:firstColumn="1" w:lastColumn="0" w:noHBand="0" w:noVBand="1"/>
      </w:tblPr>
      <w:tblGrid>
        <w:gridCol w:w="2076"/>
        <w:gridCol w:w="2095"/>
        <w:gridCol w:w="2119"/>
        <w:gridCol w:w="3060"/>
      </w:tblGrid>
      <w:tr w:rsidRPr="00132B69" w:rsidR="00267E97" w14:paraId="46DF6F6E"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rsidRPr="00132B69" w:rsidR="00267E97" w:rsidRDefault="00267E97" w14:paraId="026DBC72" w14:textId="77777777">
            <w:pPr>
              <w:rPr>
                <w:sz w:val="20"/>
                <w:szCs w:val="20"/>
              </w:rPr>
            </w:pPr>
            <w:r w:rsidRPr="00132B69">
              <w:rPr>
                <w:sz w:val="20"/>
                <w:szCs w:val="20"/>
              </w:rPr>
              <w:t>Version</w:t>
            </w:r>
          </w:p>
        </w:tc>
        <w:tc>
          <w:tcPr>
            <w:tcW w:w="2338" w:type="dxa"/>
          </w:tcPr>
          <w:p w:rsidRPr="00132B69" w:rsidR="00267E97" w:rsidRDefault="00267E97" w14:paraId="46E321DA"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132B69">
              <w:rPr>
                <w:sz w:val="20"/>
                <w:szCs w:val="20"/>
              </w:rPr>
              <w:t>Author</w:t>
            </w:r>
          </w:p>
        </w:tc>
        <w:tc>
          <w:tcPr>
            <w:tcW w:w="2338" w:type="dxa"/>
          </w:tcPr>
          <w:p w:rsidRPr="00132B69" w:rsidR="00267E97" w:rsidRDefault="00267E97" w14:paraId="12968A22"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132B69">
              <w:rPr>
                <w:sz w:val="20"/>
                <w:szCs w:val="20"/>
              </w:rPr>
              <w:t>Date</w:t>
            </w:r>
          </w:p>
        </w:tc>
        <w:tc>
          <w:tcPr>
            <w:tcW w:w="3473" w:type="dxa"/>
          </w:tcPr>
          <w:p w:rsidRPr="00132B69" w:rsidR="00267E97" w:rsidRDefault="00267E97" w14:paraId="343DEDFA"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132B69">
              <w:rPr>
                <w:sz w:val="20"/>
                <w:szCs w:val="20"/>
              </w:rPr>
              <w:t>Revision Notes</w:t>
            </w:r>
          </w:p>
        </w:tc>
      </w:tr>
      <w:tr w:rsidRPr="00132B69" w:rsidR="00267E97" w14:paraId="0C69024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rsidRPr="00132B69" w:rsidR="00267E97" w:rsidRDefault="00267E97" w14:paraId="04C2A01D" w14:textId="77777777">
            <w:pPr>
              <w:rPr>
                <w:b w:val="0"/>
                <w:bCs w:val="0"/>
                <w:sz w:val="20"/>
                <w:szCs w:val="20"/>
              </w:rPr>
            </w:pPr>
            <w:r w:rsidRPr="00132B69">
              <w:rPr>
                <w:b w:val="0"/>
                <w:bCs w:val="0"/>
                <w:sz w:val="20"/>
                <w:szCs w:val="20"/>
              </w:rPr>
              <w:t>D 0.1</w:t>
            </w:r>
          </w:p>
        </w:tc>
        <w:tc>
          <w:tcPr>
            <w:tcW w:w="2338" w:type="dxa"/>
          </w:tcPr>
          <w:p w:rsidRPr="00132B69" w:rsidR="00267E97" w:rsidRDefault="00267E97" w14:paraId="39852126" w14:textId="123EB3FE">
            <w:pPr>
              <w:cnfStyle w:val="000000100000" w:firstRow="0" w:lastRow="0" w:firstColumn="0" w:lastColumn="0" w:oddVBand="0" w:evenVBand="0" w:oddHBand="1" w:evenHBand="0" w:firstRowFirstColumn="0" w:firstRowLastColumn="0" w:lastRowFirstColumn="0" w:lastRowLastColumn="0"/>
              <w:rPr>
                <w:sz w:val="20"/>
                <w:szCs w:val="20"/>
              </w:rPr>
            </w:pPr>
            <w:r w:rsidRPr="00132B69">
              <w:rPr>
                <w:sz w:val="20"/>
                <w:szCs w:val="20"/>
              </w:rPr>
              <w:t>Nikunj Bhalotia</w:t>
            </w:r>
            <w:r w:rsidR="00505243">
              <w:rPr>
                <w:sz w:val="20"/>
                <w:szCs w:val="20"/>
              </w:rPr>
              <w:t xml:space="preserve">, Kyle </w:t>
            </w:r>
            <w:r w:rsidR="002D49D2">
              <w:rPr>
                <w:sz w:val="20"/>
                <w:szCs w:val="20"/>
              </w:rPr>
              <w:t xml:space="preserve">Au, </w:t>
            </w:r>
            <w:r w:rsidR="001552F6">
              <w:rPr>
                <w:sz w:val="20"/>
                <w:szCs w:val="20"/>
              </w:rPr>
              <w:t>Bilge</w:t>
            </w:r>
            <w:r w:rsidR="00304CDD">
              <w:rPr>
                <w:sz w:val="20"/>
                <w:szCs w:val="20"/>
              </w:rPr>
              <w:t xml:space="preserve"> </w:t>
            </w:r>
            <w:proofErr w:type="spellStart"/>
            <w:r w:rsidR="00C650AB">
              <w:rPr>
                <w:sz w:val="20"/>
                <w:szCs w:val="20"/>
              </w:rPr>
              <w:t>Baykurt</w:t>
            </w:r>
            <w:proofErr w:type="spellEnd"/>
          </w:p>
        </w:tc>
        <w:tc>
          <w:tcPr>
            <w:tcW w:w="2338" w:type="dxa"/>
          </w:tcPr>
          <w:p w:rsidRPr="00132B69" w:rsidR="00267E97" w:rsidRDefault="004A4A20" w14:paraId="43557384" w14:textId="5AA6F998">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7</w:t>
            </w:r>
            <w:r w:rsidRPr="004A4A20">
              <w:rPr>
                <w:sz w:val="20"/>
                <w:szCs w:val="20"/>
                <w:vertAlign w:val="superscript"/>
              </w:rPr>
              <w:t>th</w:t>
            </w:r>
            <w:r>
              <w:rPr>
                <w:sz w:val="20"/>
                <w:szCs w:val="20"/>
              </w:rPr>
              <w:t xml:space="preserve"> November </w:t>
            </w:r>
            <w:r w:rsidRPr="00132B69" w:rsidR="00267E97">
              <w:rPr>
                <w:sz w:val="20"/>
                <w:szCs w:val="20"/>
              </w:rPr>
              <w:t>2025</w:t>
            </w:r>
          </w:p>
        </w:tc>
        <w:tc>
          <w:tcPr>
            <w:tcW w:w="3473" w:type="dxa"/>
          </w:tcPr>
          <w:p w:rsidRPr="00132B69" w:rsidR="00267E97" w:rsidRDefault="00267E97" w14:paraId="403D5815" w14:textId="77777777">
            <w:pPr>
              <w:cnfStyle w:val="000000100000" w:firstRow="0" w:lastRow="0" w:firstColumn="0" w:lastColumn="0" w:oddVBand="0" w:evenVBand="0" w:oddHBand="1" w:evenHBand="0" w:firstRowFirstColumn="0" w:firstRowLastColumn="0" w:lastRowFirstColumn="0" w:lastRowLastColumn="0"/>
              <w:rPr>
                <w:sz w:val="20"/>
                <w:szCs w:val="20"/>
              </w:rPr>
            </w:pPr>
            <w:r w:rsidRPr="00132B69">
              <w:rPr>
                <w:sz w:val="20"/>
                <w:szCs w:val="20"/>
              </w:rPr>
              <w:t>Document Installation</w:t>
            </w:r>
          </w:p>
        </w:tc>
      </w:tr>
      <w:tr w:rsidRPr="00132B69" w:rsidR="00267E97" w14:paraId="555AD1A0" w14:textId="77777777">
        <w:tc>
          <w:tcPr>
            <w:cnfStyle w:val="001000000000" w:firstRow="0" w:lastRow="0" w:firstColumn="1" w:lastColumn="0" w:oddVBand="0" w:evenVBand="0" w:oddHBand="0" w:evenHBand="0" w:firstRowFirstColumn="0" w:firstRowLastColumn="0" w:lastRowFirstColumn="0" w:lastRowLastColumn="0"/>
            <w:tcW w:w="2336" w:type="dxa"/>
          </w:tcPr>
          <w:p w:rsidRPr="00132B69" w:rsidR="00267E97" w:rsidRDefault="00267E97" w14:paraId="338875A5" w14:textId="77777777">
            <w:pPr>
              <w:rPr>
                <w:b w:val="0"/>
                <w:bCs w:val="0"/>
                <w:sz w:val="20"/>
                <w:szCs w:val="20"/>
              </w:rPr>
            </w:pPr>
            <w:r w:rsidRPr="00132B69">
              <w:rPr>
                <w:b w:val="0"/>
                <w:bCs w:val="0"/>
                <w:sz w:val="20"/>
                <w:szCs w:val="20"/>
              </w:rPr>
              <w:t>D 0.2</w:t>
            </w:r>
          </w:p>
        </w:tc>
        <w:tc>
          <w:tcPr>
            <w:tcW w:w="2338" w:type="dxa"/>
          </w:tcPr>
          <w:p w:rsidRPr="00132B69" w:rsidR="00267E97" w:rsidRDefault="00C4544D" w14:paraId="1516025A" w14:textId="726FEADB">
            <w:pPr>
              <w:cnfStyle w:val="000000000000" w:firstRow="0" w:lastRow="0" w:firstColumn="0" w:lastColumn="0" w:oddVBand="0" w:evenVBand="0" w:oddHBand="0" w:evenHBand="0" w:firstRowFirstColumn="0" w:firstRowLastColumn="0" w:lastRowFirstColumn="0" w:lastRowLastColumn="0"/>
              <w:rPr>
                <w:sz w:val="20"/>
                <w:szCs w:val="20"/>
              </w:rPr>
            </w:pPr>
            <w:r w:rsidRPr="00132B69">
              <w:rPr>
                <w:sz w:val="20"/>
                <w:szCs w:val="20"/>
              </w:rPr>
              <w:t>Nikunj Bhalotia</w:t>
            </w:r>
            <w:r>
              <w:rPr>
                <w:sz w:val="20"/>
                <w:szCs w:val="20"/>
              </w:rPr>
              <w:t xml:space="preserve">, Kyle Au, Bilge </w:t>
            </w:r>
            <w:proofErr w:type="spellStart"/>
            <w:r>
              <w:rPr>
                <w:sz w:val="20"/>
                <w:szCs w:val="20"/>
              </w:rPr>
              <w:t>Baykurt</w:t>
            </w:r>
            <w:proofErr w:type="spellEnd"/>
          </w:p>
        </w:tc>
        <w:tc>
          <w:tcPr>
            <w:tcW w:w="2338" w:type="dxa"/>
          </w:tcPr>
          <w:p w:rsidRPr="00132B69" w:rsidR="00267E97" w:rsidRDefault="00E91286" w14:paraId="0864EE25" w14:textId="395185BE">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28</w:t>
            </w:r>
            <w:r w:rsidRPr="00E91286">
              <w:rPr>
                <w:sz w:val="20"/>
                <w:szCs w:val="20"/>
                <w:vertAlign w:val="superscript"/>
              </w:rPr>
              <w:t>th</w:t>
            </w:r>
            <w:r>
              <w:rPr>
                <w:sz w:val="20"/>
                <w:szCs w:val="20"/>
              </w:rPr>
              <w:t xml:space="preserve"> November 2025</w:t>
            </w:r>
          </w:p>
        </w:tc>
        <w:tc>
          <w:tcPr>
            <w:tcW w:w="3473" w:type="dxa"/>
          </w:tcPr>
          <w:p w:rsidRPr="00132B69" w:rsidR="00267E97" w:rsidRDefault="00E91286" w14:paraId="2310C4CE" w14:textId="636EE9E1">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Second Draft</w:t>
            </w:r>
          </w:p>
        </w:tc>
      </w:tr>
      <w:tr w:rsidRPr="00132B69" w:rsidR="00267E97" w14:paraId="5ABCA3C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rsidRPr="00132B69" w:rsidR="00267E97" w:rsidRDefault="00166EE7" w14:paraId="1828C935" w14:textId="521E2C69">
            <w:pPr>
              <w:rPr>
                <w:b w:val="0"/>
                <w:bCs w:val="0"/>
                <w:sz w:val="20"/>
                <w:szCs w:val="20"/>
              </w:rPr>
            </w:pPr>
            <w:r>
              <w:rPr>
                <w:b w:val="0"/>
                <w:bCs w:val="0"/>
                <w:sz w:val="20"/>
                <w:szCs w:val="20"/>
              </w:rPr>
              <w:t>P 1.0</w:t>
            </w:r>
          </w:p>
        </w:tc>
        <w:tc>
          <w:tcPr>
            <w:tcW w:w="2338" w:type="dxa"/>
          </w:tcPr>
          <w:p w:rsidRPr="00132B69" w:rsidR="00267E97" w:rsidRDefault="00166EE7" w14:paraId="6FBBC72D" w14:textId="458371DE">
            <w:pPr>
              <w:cnfStyle w:val="000000100000" w:firstRow="0" w:lastRow="0" w:firstColumn="0" w:lastColumn="0" w:oddVBand="0" w:evenVBand="0" w:oddHBand="1" w:evenHBand="0" w:firstRowFirstColumn="0" w:firstRowLastColumn="0" w:lastRowFirstColumn="0" w:lastRowLastColumn="0"/>
              <w:rPr>
                <w:sz w:val="20"/>
                <w:szCs w:val="20"/>
              </w:rPr>
            </w:pPr>
            <w:r w:rsidRPr="00132B69">
              <w:rPr>
                <w:sz w:val="20"/>
                <w:szCs w:val="20"/>
              </w:rPr>
              <w:t>Nikunj Bhalotia</w:t>
            </w:r>
            <w:r>
              <w:rPr>
                <w:sz w:val="20"/>
                <w:szCs w:val="20"/>
              </w:rPr>
              <w:t xml:space="preserve">, Kyle Au, Bilge </w:t>
            </w:r>
            <w:proofErr w:type="spellStart"/>
            <w:r>
              <w:rPr>
                <w:sz w:val="20"/>
                <w:szCs w:val="20"/>
              </w:rPr>
              <w:t>Baykurt</w:t>
            </w:r>
            <w:proofErr w:type="spellEnd"/>
          </w:p>
        </w:tc>
        <w:tc>
          <w:tcPr>
            <w:tcW w:w="2338" w:type="dxa"/>
          </w:tcPr>
          <w:p w:rsidRPr="00132B69" w:rsidR="00267E97" w:rsidRDefault="00166EE7" w14:paraId="11D4E9C9" w14:textId="4E5B8EB0">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1</w:t>
            </w:r>
            <w:r w:rsidRPr="00166EE7">
              <w:rPr>
                <w:sz w:val="20"/>
                <w:szCs w:val="20"/>
                <w:vertAlign w:val="superscript"/>
              </w:rPr>
              <w:t>st</w:t>
            </w:r>
            <w:r>
              <w:rPr>
                <w:sz w:val="20"/>
                <w:szCs w:val="20"/>
              </w:rPr>
              <w:t xml:space="preserve"> December 2025</w:t>
            </w:r>
          </w:p>
        </w:tc>
        <w:tc>
          <w:tcPr>
            <w:tcW w:w="3473" w:type="dxa"/>
          </w:tcPr>
          <w:p w:rsidRPr="00132B69" w:rsidR="00267E97" w:rsidRDefault="00166EE7" w14:paraId="30196ECE" w14:textId="06FB3CA3">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Document Published</w:t>
            </w:r>
          </w:p>
        </w:tc>
      </w:tr>
    </w:tbl>
    <w:p w:rsidRPr="00132B69" w:rsidR="00267E97" w:rsidP="00267E97" w:rsidRDefault="00267E97" w14:paraId="11E52746" w14:textId="77777777"/>
    <w:p w:rsidRPr="00132B69" w:rsidR="00267E97" w:rsidP="00267E97" w:rsidRDefault="00267E97" w14:paraId="1F207190" w14:textId="77777777">
      <w:pPr>
        <w:pStyle w:val="Heading2"/>
        <w:numPr>
          <w:ilvl w:val="1"/>
          <w:numId w:val="1"/>
        </w:numPr>
        <w:tabs>
          <w:tab w:val="num" w:pos="360"/>
        </w:tabs>
        <w:ind w:left="0" w:firstLine="0"/>
        <w:rPr>
          <w:rFonts w:asciiTheme="minorHAnsi" w:hAnsiTheme="minorHAnsi"/>
        </w:rPr>
      </w:pPr>
      <w:bookmarkStart w:name="_Toc206428484" w:id="9"/>
      <w:bookmarkStart w:name="_Toc208249475" w:id="10"/>
      <w:bookmarkStart w:name="_Toc215444296" w:id="11"/>
      <w:r w:rsidRPr="00132B69">
        <w:rPr>
          <w:rFonts w:asciiTheme="minorHAnsi" w:hAnsiTheme="minorHAnsi"/>
        </w:rPr>
        <w:t>Distribution List</w:t>
      </w:r>
      <w:bookmarkEnd w:id="9"/>
      <w:bookmarkEnd w:id="10"/>
      <w:bookmarkEnd w:id="11"/>
    </w:p>
    <w:tbl>
      <w:tblPr>
        <w:tblStyle w:val="GridTable4-Accent1"/>
        <w:tblW w:w="0" w:type="auto"/>
        <w:tblLook w:val="04A0" w:firstRow="1" w:lastRow="0" w:firstColumn="1" w:lastColumn="0" w:noHBand="0" w:noVBand="1"/>
      </w:tblPr>
      <w:tblGrid>
        <w:gridCol w:w="2070"/>
        <w:gridCol w:w="2135"/>
        <w:gridCol w:w="2118"/>
        <w:gridCol w:w="3027"/>
      </w:tblGrid>
      <w:tr w:rsidRPr="00132B69" w:rsidR="00FB720A" w14:paraId="0CF0F2C0"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rsidRPr="00132B69" w:rsidR="00267E97" w:rsidRDefault="00267E97" w14:paraId="3AB15F94" w14:textId="77777777">
            <w:pPr>
              <w:rPr>
                <w:sz w:val="20"/>
                <w:szCs w:val="20"/>
              </w:rPr>
            </w:pPr>
            <w:r w:rsidRPr="00132B69">
              <w:rPr>
                <w:sz w:val="20"/>
                <w:szCs w:val="20"/>
              </w:rPr>
              <w:t>Name</w:t>
            </w:r>
          </w:p>
        </w:tc>
        <w:tc>
          <w:tcPr>
            <w:tcW w:w="2338" w:type="dxa"/>
          </w:tcPr>
          <w:p w:rsidRPr="00132B69" w:rsidR="00267E97" w:rsidRDefault="00267E97" w14:paraId="41AC886F"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132B69">
              <w:rPr>
                <w:sz w:val="20"/>
                <w:szCs w:val="20"/>
              </w:rPr>
              <w:t>Role</w:t>
            </w:r>
          </w:p>
        </w:tc>
        <w:tc>
          <w:tcPr>
            <w:tcW w:w="2338" w:type="dxa"/>
          </w:tcPr>
          <w:p w:rsidRPr="00132B69" w:rsidR="00267E97" w:rsidRDefault="00267E97" w14:paraId="12FAD1BC"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132B69">
              <w:rPr>
                <w:sz w:val="20"/>
                <w:szCs w:val="20"/>
              </w:rPr>
              <w:t>Company</w:t>
            </w:r>
          </w:p>
        </w:tc>
        <w:tc>
          <w:tcPr>
            <w:tcW w:w="3473" w:type="dxa"/>
          </w:tcPr>
          <w:p w:rsidRPr="00132B69" w:rsidR="00267E97" w:rsidRDefault="00267E97" w14:paraId="3B4CD0BF"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132B69">
              <w:rPr>
                <w:sz w:val="20"/>
                <w:szCs w:val="20"/>
              </w:rPr>
              <w:t>Email Address</w:t>
            </w:r>
          </w:p>
        </w:tc>
      </w:tr>
      <w:tr w:rsidRPr="00132B69" w:rsidR="00FB720A" w14:paraId="02DDAFC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rsidRPr="00132B69" w:rsidR="00267E97" w:rsidRDefault="00C52368" w14:paraId="129D6E8B" w14:textId="31D165F5">
            <w:pPr>
              <w:rPr>
                <w:b w:val="0"/>
                <w:bCs w:val="0"/>
                <w:sz w:val="20"/>
                <w:szCs w:val="20"/>
              </w:rPr>
            </w:pPr>
            <w:r>
              <w:rPr>
                <w:b w:val="0"/>
                <w:bCs w:val="0"/>
                <w:sz w:val="20"/>
                <w:szCs w:val="20"/>
              </w:rPr>
              <w:t>Alice</w:t>
            </w:r>
          </w:p>
        </w:tc>
        <w:tc>
          <w:tcPr>
            <w:tcW w:w="2338" w:type="dxa"/>
          </w:tcPr>
          <w:p w:rsidRPr="00132B69" w:rsidR="00267E97" w:rsidRDefault="00C52368" w14:paraId="3CA68637" w14:textId="41E8E9D4">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Owner</w:t>
            </w:r>
          </w:p>
        </w:tc>
        <w:tc>
          <w:tcPr>
            <w:tcW w:w="2338" w:type="dxa"/>
          </w:tcPr>
          <w:p w:rsidRPr="00132B69" w:rsidR="00267E97" w:rsidRDefault="00C52368" w14:paraId="5B77BCE7" w14:textId="641F52A5">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Pampered Pets</w:t>
            </w:r>
          </w:p>
        </w:tc>
        <w:tc>
          <w:tcPr>
            <w:tcW w:w="3473" w:type="dxa"/>
          </w:tcPr>
          <w:p w:rsidRPr="00132B69" w:rsidR="00267E97" w:rsidRDefault="00267E97" w14:paraId="1B96CA5A" w14:textId="20B27A2E">
            <w:pPr>
              <w:cnfStyle w:val="000000100000" w:firstRow="0" w:lastRow="0" w:firstColumn="0" w:lastColumn="0" w:oddVBand="0" w:evenVBand="0" w:oddHBand="1" w:evenHBand="0" w:firstRowFirstColumn="0" w:firstRowLastColumn="0" w:lastRowFirstColumn="0" w:lastRowLastColumn="0"/>
              <w:rPr>
                <w:sz w:val="20"/>
                <w:szCs w:val="20"/>
              </w:rPr>
            </w:pPr>
          </w:p>
        </w:tc>
      </w:tr>
      <w:tr w:rsidRPr="00132B69" w:rsidR="00FB720A" w14:paraId="35F6D038" w14:textId="77777777">
        <w:tc>
          <w:tcPr>
            <w:cnfStyle w:val="001000000000" w:firstRow="0" w:lastRow="0" w:firstColumn="1" w:lastColumn="0" w:oddVBand="0" w:evenVBand="0" w:oddHBand="0" w:evenHBand="0" w:firstRowFirstColumn="0" w:firstRowLastColumn="0" w:lastRowFirstColumn="0" w:lastRowLastColumn="0"/>
            <w:tcW w:w="2336" w:type="dxa"/>
          </w:tcPr>
          <w:p w:rsidRPr="00132B69" w:rsidR="00267E97" w:rsidRDefault="00C52368" w14:paraId="0DACE093" w14:textId="3F288379">
            <w:pPr>
              <w:rPr>
                <w:b w:val="0"/>
                <w:bCs w:val="0"/>
                <w:sz w:val="20"/>
                <w:szCs w:val="20"/>
              </w:rPr>
            </w:pPr>
            <w:r>
              <w:rPr>
                <w:b w:val="0"/>
                <w:bCs w:val="0"/>
                <w:sz w:val="20"/>
                <w:szCs w:val="20"/>
              </w:rPr>
              <w:t>Cathy</w:t>
            </w:r>
          </w:p>
        </w:tc>
        <w:tc>
          <w:tcPr>
            <w:tcW w:w="2338" w:type="dxa"/>
          </w:tcPr>
          <w:p w:rsidRPr="00132B69" w:rsidR="00267E97" w:rsidRDefault="00C52368" w14:paraId="3C30303C" w14:textId="0470E4E7">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Shop Manager</w:t>
            </w:r>
          </w:p>
        </w:tc>
        <w:tc>
          <w:tcPr>
            <w:tcW w:w="2338" w:type="dxa"/>
          </w:tcPr>
          <w:p w:rsidRPr="00132B69" w:rsidR="00267E97" w:rsidRDefault="00C52368" w14:paraId="1FB74D8F" w14:textId="2FD3932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Pampered Pets</w:t>
            </w:r>
          </w:p>
        </w:tc>
        <w:tc>
          <w:tcPr>
            <w:tcW w:w="3473" w:type="dxa"/>
          </w:tcPr>
          <w:p w:rsidRPr="00132B69" w:rsidR="00267E97" w:rsidRDefault="00267E97" w14:paraId="56271FAB" w14:textId="62C074FD">
            <w:pPr>
              <w:cnfStyle w:val="000000000000" w:firstRow="0" w:lastRow="0" w:firstColumn="0" w:lastColumn="0" w:oddVBand="0" w:evenVBand="0" w:oddHBand="0" w:evenHBand="0" w:firstRowFirstColumn="0" w:firstRowLastColumn="0" w:lastRowFirstColumn="0" w:lastRowLastColumn="0"/>
              <w:rPr>
                <w:sz w:val="20"/>
                <w:szCs w:val="20"/>
              </w:rPr>
            </w:pPr>
          </w:p>
        </w:tc>
      </w:tr>
      <w:tr w:rsidRPr="00132B69" w:rsidR="00FB720A" w14:paraId="196AB7B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rsidRPr="00132B69" w:rsidR="00267E97" w:rsidRDefault="00134089" w14:paraId="589EB9CD" w14:textId="42475046">
            <w:pPr>
              <w:rPr>
                <w:b w:val="0"/>
                <w:bCs w:val="0"/>
                <w:sz w:val="20"/>
                <w:szCs w:val="20"/>
              </w:rPr>
            </w:pPr>
            <w:r>
              <w:rPr>
                <w:b w:val="0"/>
                <w:bCs w:val="0"/>
                <w:sz w:val="20"/>
                <w:szCs w:val="20"/>
              </w:rPr>
              <w:t>Andrea</w:t>
            </w:r>
          </w:p>
        </w:tc>
        <w:tc>
          <w:tcPr>
            <w:tcW w:w="2338" w:type="dxa"/>
          </w:tcPr>
          <w:p w:rsidRPr="00132B69" w:rsidR="00267E97" w:rsidRDefault="00134089" w14:paraId="5C4AD5EC" w14:textId="26531999">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Store Assistant</w:t>
            </w:r>
          </w:p>
        </w:tc>
        <w:tc>
          <w:tcPr>
            <w:tcW w:w="2338" w:type="dxa"/>
          </w:tcPr>
          <w:p w:rsidRPr="00132B69" w:rsidR="00267E97" w:rsidRDefault="00134089" w14:paraId="3DFDA084" w14:textId="4CEA5147">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Pampered Pets</w:t>
            </w:r>
          </w:p>
        </w:tc>
        <w:tc>
          <w:tcPr>
            <w:tcW w:w="3473" w:type="dxa"/>
          </w:tcPr>
          <w:p w:rsidRPr="00132B69" w:rsidR="00267E97" w:rsidRDefault="00267E97" w14:paraId="4603C35E" w14:textId="77777777">
            <w:pPr>
              <w:cnfStyle w:val="000000100000" w:firstRow="0" w:lastRow="0" w:firstColumn="0" w:lastColumn="0" w:oddVBand="0" w:evenVBand="0" w:oddHBand="1" w:evenHBand="0" w:firstRowFirstColumn="0" w:firstRowLastColumn="0" w:lastRowFirstColumn="0" w:lastRowLastColumn="0"/>
              <w:rPr>
                <w:sz w:val="20"/>
                <w:szCs w:val="20"/>
              </w:rPr>
            </w:pPr>
          </w:p>
        </w:tc>
      </w:tr>
      <w:tr w:rsidRPr="00132B69" w:rsidR="00134089" w14:paraId="40C9E633" w14:textId="77777777">
        <w:tc>
          <w:tcPr>
            <w:cnfStyle w:val="001000000000" w:firstRow="0" w:lastRow="0" w:firstColumn="1" w:lastColumn="0" w:oddVBand="0" w:evenVBand="0" w:oddHBand="0" w:evenHBand="0" w:firstRowFirstColumn="0" w:firstRowLastColumn="0" w:lastRowFirstColumn="0" w:lastRowLastColumn="0"/>
            <w:tcW w:w="2336" w:type="dxa"/>
          </w:tcPr>
          <w:p w:rsidR="00134089" w:rsidRDefault="00134089" w14:paraId="09211B69" w14:textId="04ED993D">
            <w:pPr>
              <w:rPr>
                <w:b w:val="0"/>
                <w:bCs w:val="0"/>
                <w:sz w:val="20"/>
                <w:szCs w:val="20"/>
              </w:rPr>
            </w:pPr>
            <w:r>
              <w:rPr>
                <w:b w:val="0"/>
                <w:bCs w:val="0"/>
                <w:sz w:val="20"/>
                <w:szCs w:val="20"/>
              </w:rPr>
              <w:t>Harry</w:t>
            </w:r>
          </w:p>
        </w:tc>
        <w:tc>
          <w:tcPr>
            <w:tcW w:w="2338" w:type="dxa"/>
          </w:tcPr>
          <w:p w:rsidR="00134089" w:rsidRDefault="00134089" w14:paraId="5625364D" w14:textId="725A3FBE">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Warehouse Manager</w:t>
            </w:r>
          </w:p>
        </w:tc>
        <w:tc>
          <w:tcPr>
            <w:tcW w:w="2338" w:type="dxa"/>
          </w:tcPr>
          <w:p w:rsidR="00134089" w:rsidRDefault="00134089" w14:paraId="6CA119C9" w14:textId="6FB931A9">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Pampered Pets</w:t>
            </w:r>
          </w:p>
        </w:tc>
        <w:tc>
          <w:tcPr>
            <w:tcW w:w="3473" w:type="dxa"/>
          </w:tcPr>
          <w:p w:rsidRPr="00132B69" w:rsidR="00134089" w:rsidRDefault="00134089" w14:paraId="7B6730D9" w14:textId="77777777">
            <w:pPr>
              <w:cnfStyle w:val="000000000000" w:firstRow="0" w:lastRow="0" w:firstColumn="0" w:lastColumn="0" w:oddVBand="0" w:evenVBand="0" w:oddHBand="0" w:evenHBand="0" w:firstRowFirstColumn="0" w:firstRowLastColumn="0" w:lastRowFirstColumn="0" w:lastRowLastColumn="0"/>
              <w:rPr>
                <w:sz w:val="20"/>
                <w:szCs w:val="20"/>
              </w:rPr>
            </w:pPr>
          </w:p>
        </w:tc>
      </w:tr>
      <w:tr w:rsidRPr="00132B69" w:rsidR="00134089" w14:paraId="620C45C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rsidR="00134089" w:rsidRDefault="00FB720A" w14:paraId="79AB65BF" w14:textId="094C5517">
            <w:pPr>
              <w:rPr>
                <w:b w:val="0"/>
                <w:bCs w:val="0"/>
                <w:sz w:val="20"/>
                <w:szCs w:val="20"/>
              </w:rPr>
            </w:pPr>
            <w:r w:rsidRPr="00FB720A">
              <w:rPr>
                <w:b w:val="0"/>
                <w:bCs w:val="0"/>
                <w:sz w:val="20"/>
                <w:szCs w:val="20"/>
              </w:rPr>
              <w:t>Orla O’dour</w:t>
            </w:r>
          </w:p>
        </w:tc>
        <w:tc>
          <w:tcPr>
            <w:tcW w:w="2338" w:type="dxa"/>
          </w:tcPr>
          <w:p w:rsidR="00134089" w:rsidRDefault="004F7442" w14:paraId="3F6B5636" w14:textId="32350953">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Share Holder</w:t>
            </w:r>
          </w:p>
        </w:tc>
        <w:tc>
          <w:tcPr>
            <w:tcW w:w="2338" w:type="dxa"/>
          </w:tcPr>
          <w:p w:rsidR="00134089" w:rsidRDefault="004F7442" w14:paraId="13D718D5" w14:textId="62DC2F74">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Pampered Pets</w:t>
            </w:r>
          </w:p>
        </w:tc>
        <w:tc>
          <w:tcPr>
            <w:tcW w:w="3473" w:type="dxa"/>
          </w:tcPr>
          <w:p w:rsidRPr="00132B69" w:rsidR="00134089" w:rsidRDefault="00134089" w14:paraId="3DE0543C" w14:textId="77777777">
            <w:pPr>
              <w:cnfStyle w:val="000000100000" w:firstRow="0" w:lastRow="0" w:firstColumn="0" w:lastColumn="0" w:oddVBand="0" w:evenVBand="0" w:oddHBand="1" w:evenHBand="0" w:firstRowFirstColumn="0" w:firstRowLastColumn="0" w:lastRowFirstColumn="0" w:lastRowLastColumn="0"/>
              <w:rPr>
                <w:sz w:val="20"/>
                <w:szCs w:val="20"/>
              </w:rPr>
            </w:pPr>
          </w:p>
        </w:tc>
      </w:tr>
    </w:tbl>
    <w:p w:rsidRPr="00132B69" w:rsidR="00267E97" w:rsidP="00267E97" w:rsidRDefault="00267E97" w14:paraId="2E1643F7" w14:textId="77777777"/>
    <w:p w:rsidRPr="00132B69" w:rsidR="00267E97" w:rsidP="00267E97" w:rsidRDefault="00267E97" w14:paraId="273A30D3" w14:textId="77777777">
      <w:pPr>
        <w:pStyle w:val="Heading2"/>
        <w:numPr>
          <w:ilvl w:val="1"/>
          <w:numId w:val="1"/>
        </w:numPr>
        <w:tabs>
          <w:tab w:val="num" w:pos="360"/>
        </w:tabs>
        <w:ind w:left="0" w:firstLine="0"/>
        <w:rPr>
          <w:rFonts w:asciiTheme="minorHAnsi" w:hAnsiTheme="minorHAnsi"/>
        </w:rPr>
      </w:pPr>
      <w:bookmarkStart w:name="_Toc206428485" w:id="12"/>
      <w:bookmarkStart w:name="_Toc208249476" w:id="13"/>
      <w:bookmarkStart w:name="_Toc215444297" w:id="14"/>
      <w:r w:rsidRPr="00132B69">
        <w:rPr>
          <w:rFonts w:asciiTheme="minorHAnsi" w:hAnsiTheme="minorHAnsi"/>
        </w:rPr>
        <w:t>Principal Contact</w:t>
      </w:r>
      <w:bookmarkEnd w:id="12"/>
      <w:bookmarkEnd w:id="13"/>
      <w:bookmarkEnd w:id="14"/>
    </w:p>
    <w:tbl>
      <w:tblPr>
        <w:tblStyle w:val="GridTable4-Accent1"/>
        <w:tblW w:w="0" w:type="auto"/>
        <w:tblLook w:val="04A0" w:firstRow="1" w:lastRow="0" w:firstColumn="1" w:lastColumn="0" w:noHBand="0" w:noVBand="1"/>
      </w:tblPr>
      <w:tblGrid>
        <w:gridCol w:w="2129"/>
        <w:gridCol w:w="2225"/>
        <w:gridCol w:w="2185"/>
        <w:gridCol w:w="2811"/>
      </w:tblGrid>
      <w:tr w:rsidRPr="00132B69" w:rsidR="00AF5444" w:rsidTr="00DC4647" w14:paraId="046330BE" w14:textId="77777777">
        <w:trPr>
          <w:cnfStyle w:val="100000000000" w:firstRow="1" w:lastRow="0" w:firstColumn="0" w:lastColumn="0" w:oddVBand="0" w:evenVBand="0" w:oddHBand="0" w:evenHBand="0" w:firstRowFirstColumn="0" w:firstRowLastColumn="0" w:lastRowFirstColumn="0" w:lastRowLastColumn="0"/>
          <w:trHeight w:val="52"/>
        </w:trPr>
        <w:tc>
          <w:tcPr>
            <w:cnfStyle w:val="001000000000" w:firstRow="0" w:lastRow="0" w:firstColumn="1" w:lastColumn="0" w:oddVBand="0" w:evenVBand="0" w:oddHBand="0" w:evenHBand="0" w:firstRowFirstColumn="0" w:firstRowLastColumn="0" w:lastRowFirstColumn="0" w:lastRowLastColumn="0"/>
            <w:tcW w:w="2129" w:type="dxa"/>
          </w:tcPr>
          <w:p w:rsidRPr="00132B69" w:rsidR="00267E97" w:rsidRDefault="00267E97" w14:paraId="7E6FDD2C" w14:textId="77777777">
            <w:pPr>
              <w:rPr>
                <w:sz w:val="20"/>
                <w:szCs w:val="20"/>
              </w:rPr>
            </w:pPr>
            <w:r w:rsidRPr="00132B69">
              <w:rPr>
                <w:sz w:val="20"/>
                <w:szCs w:val="20"/>
              </w:rPr>
              <w:t>Name</w:t>
            </w:r>
          </w:p>
        </w:tc>
        <w:tc>
          <w:tcPr>
            <w:tcW w:w="2225" w:type="dxa"/>
          </w:tcPr>
          <w:p w:rsidRPr="00132B69" w:rsidR="00267E97" w:rsidRDefault="00267E97" w14:paraId="2484EEFA"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132B69">
              <w:rPr>
                <w:sz w:val="20"/>
                <w:szCs w:val="20"/>
              </w:rPr>
              <w:t>Role</w:t>
            </w:r>
          </w:p>
        </w:tc>
        <w:tc>
          <w:tcPr>
            <w:tcW w:w="2185" w:type="dxa"/>
          </w:tcPr>
          <w:p w:rsidRPr="00132B69" w:rsidR="00267E97" w:rsidRDefault="00267E97" w14:paraId="1AD0A864"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132B69">
              <w:rPr>
                <w:sz w:val="20"/>
                <w:szCs w:val="20"/>
              </w:rPr>
              <w:t>Company</w:t>
            </w:r>
          </w:p>
        </w:tc>
        <w:tc>
          <w:tcPr>
            <w:tcW w:w="2811" w:type="dxa"/>
          </w:tcPr>
          <w:p w:rsidRPr="00132B69" w:rsidR="00267E97" w:rsidRDefault="00267E97" w14:paraId="51D8C750"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132B69">
              <w:rPr>
                <w:sz w:val="20"/>
                <w:szCs w:val="20"/>
              </w:rPr>
              <w:t>Email Address</w:t>
            </w:r>
          </w:p>
        </w:tc>
      </w:tr>
      <w:tr w:rsidRPr="00132B69" w:rsidR="00AF5444" w:rsidTr="00DC4647" w14:paraId="5968253A" w14:textId="77777777">
        <w:trPr>
          <w:cnfStyle w:val="000000100000" w:firstRow="0" w:lastRow="0" w:firstColumn="0" w:lastColumn="0" w:oddVBand="0" w:evenVBand="0" w:oddHBand="1" w:evenHBand="0" w:firstRowFirstColumn="0" w:firstRowLastColumn="0" w:lastRowFirstColumn="0" w:lastRowLastColumn="0"/>
          <w:trHeight w:val="52"/>
        </w:trPr>
        <w:tc>
          <w:tcPr>
            <w:cnfStyle w:val="001000000000" w:firstRow="0" w:lastRow="0" w:firstColumn="1" w:lastColumn="0" w:oddVBand="0" w:evenVBand="0" w:oddHBand="0" w:evenHBand="0" w:firstRowFirstColumn="0" w:firstRowLastColumn="0" w:lastRowFirstColumn="0" w:lastRowLastColumn="0"/>
            <w:tcW w:w="2129" w:type="dxa"/>
          </w:tcPr>
          <w:p w:rsidRPr="00132B69" w:rsidR="00267E97" w:rsidRDefault="00DC4647" w14:paraId="6C5192FB" w14:textId="0D9FF812">
            <w:pPr>
              <w:rPr>
                <w:b w:val="0"/>
                <w:bCs w:val="0"/>
                <w:sz w:val="20"/>
                <w:szCs w:val="20"/>
              </w:rPr>
            </w:pPr>
            <w:r>
              <w:rPr>
                <w:b w:val="0"/>
                <w:bCs w:val="0"/>
                <w:sz w:val="20"/>
                <w:szCs w:val="20"/>
              </w:rPr>
              <w:t>Alice</w:t>
            </w:r>
          </w:p>
        </w:tc>
        <w:tc>
          <w:tcPr>
            <w:tcW w:w="2225" w:type="dxa"/>
          </w:tcPr>
          <w:p w:rsidRPr="00132B69" w:rsidR="00267E97" w:rsidRDefault="00DC4647" w14:paraId="10809C99" w14:textId="3D36949D">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Owner</w:t>
            </w:r>
          </w:p>
        </w:tc>
        <w:tc>
          <w:tcPr>
            <w:tcW w:w="2185" w:type="dxa"/>
          </w:tcPr>
          <w:p w:rsidRPr="00132B69" w:rsidR="00267E97" w:rsidRDefault="00DC4647" w14:paraId="31046556" w14:textId="6ADE25DC">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Pampered Pets</w:t>
            </w:r>
          </w:p>
        </w:tc>
        <w:tc>
          <w:tcPr>
            <w:tcW w:w="2811" w:type="dxa"/>
          </w:tcPr>
          <w:p w:rsidRPr="00132B69" w:rsidR="00267E97" w:rsidRDefault="00267E97" w14:paraId="10B06039" w14:textId="675F55DE">
            <w:pPr>
              <w:cnfStyle w:val="000000100000" w:firstRow="0" w:lastRow="0" w:firstColumn="0" w:lastColumn="0" w:oddVBand="0" w:evenVBand="0" w:oddHBand="1" w:evenHBand="0" w:firstRowFirstColumn="0" w:firstRowLastColumn="0" w:lastRowFirstColumn="0" w:lastRowLastColumn="0"/>
              <w:rPr>
                <w:sz w:val="20"/>
                <w:szCs w:val="20"/>
              </w:rPr>
            </w:pPr>
          </w:p>
        </w:tc>
      </w:tr>
    </w:tbl>
    <w:p w:rsidRPr="00132B69" w:rsidR="00267E97" w:rsidP="00267E97" w:rsidRDefault="00267E97" w14:paraId="0B68F698" w14:textId="77777777"/>
    <w:p w:rsidRPr="00132B69" w:rsidR="00267E97" w:rsidP="00267E97" w:rsidRDefault="00267E97" w14:paraId="54C8D47F" w14:textId="77777777">
      <w:pPr>
        <w:pStyle w:val="Heading2"/>
        <w:numPr>
          <w:ilvl w:val="1"/>
          <w:numId w:val="1"/>
        </w:numPr>
        <w:tabs>
          <w:tab w:val="num" w:pos="360"/>
        </w:tabs>
        <w:ind w:left="0" w:firstLine="0"/>
        <w:rPr>
          <w:rFonts w:asciiTheme="minorHAnsi" w:hAnsiTheme="minorHAnsi"/>
        </w:rPr>
      </w:pPr>
      <w:bookmarkStart w:name="_Toc206428486" w:id="15"/>
      <w:bookmarkStart w:name="_Toc208249477" w:id="16"/>
      <w:bookmarkStart w:name="_Toc215444298" w:id="17"/>
      <w:r w:rsidRPr="00132B69">
        <w:rPr>
          <w:rFonts w:asciiTheme="minorHAnsi" w:hAnsiTheme="minorHAnsi"/>
        </w:rPr>
        <w:t>Document Purpose</w:t>
      </w:r>
      <w:bookmarkEnd w:id="15"/>
      <w:bookmarkEnd w:id="16"/>
      <w:bookmarkEnd w:id="17"/>
    </w:p>
    <w:p w:rsidR="004268B3" w:rsidP="004268B3" w:rsidRDefault="00000000" w14:paraId="1854F127" w14:textId="76C765FB">
      <w:pPr>
        <w:pStyle w:val="NoSpacing"/>
        <w:rPr>
          <w:lang w:eastAsia="en-US"/>
        </w:rPr>
      </w:pPr>
      <w:sdt>
        <w:sdtPr>
          <w:rPr>
            <w:lang w:eastAsia="en-US"/>
          </w:rPr>
          <w:alias w:val="Abstract"/>
          <w:tag w:val=""/>
          <w:id w:val="1169064851"/>
          <w:showingPlcHdr/>
          <w:dataBinding w:prefixMappings="xmlns:ns0='http://schemas.microsoft.com/office/2006/coverPageProps' " w:xpath="/ns0:CoverPageProperties[1]/ns0:Abstract[1]" w:storeItemID="{55AF091B-3C7A-41E3-B477-F2FDAA23CFDA}"/>
          <w:text w:multiLine="1"/>
        </w:sdtPr>
        <w:sdtContent>
          <w:r w:rsidR="00D81D75">
            <w:rPr>
              <w:lang w:eastAsia="en-US"/>
            </w:rPr>
            <w:t xml:space="preserve">     </w:t>
          </w:r>
        </w:sdtContent>
      </w:sdt>
      <w:r w:rsidRPr="004268B3" w:rsidR="004268B3">
        <w:rPr>
          <w:sz w:val="21"/>
          <w:szCs w:val="21"/>
        </w:rPr>
        <w:t>This report assesses the risks of the current and proposed digital operating models to recommend the most sustainable path for Pampered Pets.</w:t>
      </w:r>
    </w:p>
    <w:p w:rsidR="00591B44" w:rsidRDefault="00591B44" w14:paraId="0604AAC8" w14:textId="77777777">
      <w:pPr>
        <w:rPr>
          <w:rFonts w:eastAsiaTheme="majorEastAsia" w:cstheme="majorBidi"/>
          <w:color w:val="0F4761" w:themeColor="accent1" w:themeShade="BF"/>
          <w:sz w:val="40"/>
          <w:szCs w:val="40"/>
        </w:rPr>
      </w:pPr>
      <w:r>
        <w:br w:type="page"/>
      </w:r>
    </w:p>
    <w:p w:rsidR="002058E1" w:rsidP="002058E1" w:rsidRDefault="71DB6A46" w14:paraId="7281B6EF" w14:textId="77777777">
      <w:pPr>
        <w:pStyle w:val="Heading1"/>
        <w:numPr>
          <w:ilvl w:val="0"/>
          <w:numId w:val="2"/>
        </w:numPr>
        <w:rPr>
          <w:rFonts w:asciiTheme="minorHAnsi" w:hAnsiTheme="minorHAnsi"/>
        </w:rPr>
      </w:pPr>
      <w:bookmarkStart w:name="_Toc215444299" w:id="18"/>
      <w:r w:rsidRPr="70BBFA38">
        <w:rPr>
          <w:rFonts w:asciiTheme="minorHAnsi" w:hAnsiTheme="minorHAnsi"/>
        </w:rPr>
        <w:lastRenderedPageBreak/>
        <w:t>Introduction</w:t>
      </w:r>
      <w:bookmarkEnd w:id="18"/>
    </w:p>
    <w:p w:rsidRPr="004268B3" w:rsidR="002058E1" w:rsidP="004268B3" w:rsidRDefault="002058E1" w14:paraId="0A7942BA" w14:textId="77777777">
      <w:pPr>
        <w:rPr>
          <w:sz w:val="21"/>
          <w:szCs w:val="21"/>
          <w:shd w:val="clear" w:color="auto" w:fill="FFFFFF"/>
          <w:lang w:eastAsia="en-US"/>
        </w:rPr>
      </w:pPr>
      <w:r w:rsidRPr="004268B3">
        <w:rPr>
          <w:sz w:val="21"/>
          <w:szCs w:val="21"/>
          <w:shd w:val="clear" w:color="auto" w:fill="FFFFFF"/>
          <w:lang w:eastAsia="en-US"/>
        </w:rPr>
        <w:t>Pampered Pets is at a critical stage in its development. Although well-known locally for high-quality, locally sourced pet foods, the business still relies heavily on face-to-face sales and basic digital tools. With new investment from Orla O’Dour, the company must decide whether to maintain its traditional operating model or adopt digital solutions. This decision is important because each option presents distinct operational, financial, and strategic risks that will influence the long-term sustainability of the business.</w:t>
      </w:r>
    </w:p>
    <w:p w:rsidRPr="002B0BF8" w:rsidR="00BC7619" w:rsidP="002B0BF8" w:rsidRDefault="00BC7619" w14:paraId="0EACF7D9" w14:textId="7BB7D2A4">
      <w:pPr>
        <w:pStyle w:val="Heading1"/>
        <w:numPr>
          <w:ilvl w:val="0"/>
          <w:numId w:val="2"/>
        </w:numPr>
        <w:rPr>
          <w:rFonts w:asciiTheme="minorHAnsi" w:hAnsiTheme="minorHAnsi"/>
        </w:rPr>
      </w:pPr>
      <w:bookmarkStart w:name="_Toc215444300" w:id="19"/>
      <w:r w:rsidRPr="002B0BF8">
        <w:rPr>
          <w:rFonts w:asciiTheme="minorHAnsi" w:hAnsiTheme="minorHAnsi"/>
        </w:rPr>
        <w:t>Risk Analysis of Maintaining the Status Quo</w:t>
      </w:r>
      <w:bookmarkEnd w:id="19"/>
    </w:p>
    <w:p w:rsidRPr="00EE44C4" w:rsidR="00BC7619" w:rsidP="00BC7619" w:rsidRDefault="00BC7619" w14:paraId="1CAD0478" w14:textId="77777777">
      <w:pPr>
        <w:pStyle w:val="Heading2"/>
        <w:numPr>
          <w:ilvl w:val="1"/>
          <w:numId w:val="2"/>
        </w:numPr>
        <w:ind w:left="0" w:firstLine="0"/>
        <w:rPr>
          <w:rFonts w:asciiTheme="minorHAnsi" w:hAnsiTheme="minorHAnsi"/>
        </w:rPr>
      </w:pPr>
      <w:bookmarkStart w:name="_Toc215444301" w:id="20"/>
      <w:r w:rsidRPr="00EE44C4">
        <w:rPr>
          <w:rFonts w:asciiTheme="minorHAnsi" w:hAnsiTheme="minorHAnsi"/>
        </w:rPr>
        <w:t>Assessment Methodology</w:t>
      </w:r>
      <w:bookmarkEnd w:id="20"/>
    </w:p>
    <w:p w:rsidRPr="00E004BB" w:rsidR="00BC7619" w:rsidP="28C62A19" w:rsidRDefault="00BC7619" w14:paraId="34913D42" w14:textId="3218526D">
      <w:pPr>
        <w:pStyle w:val="p1"/>
        <w:jc w:val="both"/>
        <w:rPr>
          <w:rFonts w:cs="Arial" w:asciiTheme="minorHAnsi" w:hAnsiTheme="minorHAnsi"/>
          <w:color w:val="303030"/>
          <w:sz w:val="21"/>
          <w:szCs w:val="21"/>
          <w:shd w:val="clear" w:color="auto" w:fill="FFFFFF"/>
        </w:rPr>
      </w:pPr>
      <w:r w:rsidRPr="00E004BB">
        <w:rPr>
          <w:rFonts w:cs="Arial" w:asciiTheme="minorHAnsi" w:hAnsiTheme="minorHAnsi"/>
          <w:color w:val="303030"/>
          <w:sz w:val="21"/>
          <w:szCs w:val="21"/>
          <w:shd w:val="clear" w:color="auto" w:fill="FFFFFF"/>
        </w:rPr>
        <w:t xml:space="preserve">To assess the current business, we have used ISO 31000 because it offers a broad </w:t>
      </w:r>
      <w:proofErr w:type="spellStart"/>
      <w:r w:rsidRPr="00E004BB">
        <w:rPr>
          <w:rFonts w:cs="Arial" w:asciiTheme="minorHAnsi" w:hAnsiTheme="minorHAnsi"/>
          <w:color w:val="303030"/>
          <w:sz w:val="21"/>
          <w:szCs w:val="21"/>
          <w:shd w:val="clear" w:color="auto" w:fill="FFFFFF"/>
        </w:rPr>
        <w:t>organisational</w:t>
      </w:r>
      <w:proofErr w:type="spellEnd"/>
      <w:r w:rsidRPr="00E004BB">
        <w:rPr>
          <w:rFonts w:cs="Arial" w:asciiTheme="minorHAnsi" w:hAnsiTheme="minorHAnsi"/>
          <w:color w:val="303030"/>
          <w:sz w:val="21"/>
          <w:szCs w:val="21"/>
          <w:shd w:val="clear" w:color="auto" w:fill="FFFFFF"/>
        </w:rPr>
        <w:t xml:space="preserve"> view suitable for SMEs with low digital maturity</w:t>
      </w:r>
      <w:r w:rsidRPr="00E004BB" w:rsidR="5372D960">
        <w:rPr>
          <w:rFonts w:cs="Arial" w:asciiTheme="minorHAnsi" w:hAnsiTheme="minorHAnsi"/>
          <w:color w:val="303030"/>
          <w:sz w:val="21"/>
          <w:szCs w:val="21"/>
          <w:shd w:val="clear" w:color="auto" w:fill="FFFFFF"/>
        </w:rPr>
        <w:t xml:space="preserve"> </w:t>
      </w:r>
      <w:r w:rsidRPr="00E004BB" w:rsidR="5372D960">
        <w:rPr>
          <w:rFonts w:asciiTheme="minorHAnsi" w:hAnsiTheme="minorHAnsi" w:eastAsiaTheme="minorEastAsia" w:cstheme="minorBidi"/>
          <w:b/>
          <w:color w:val="303030"/>
          <w:sz w:val="21"/>
          <w:szCs w:val="21"/>
        </w:rPr>
        <w:t>(ISO, 2018)</w:t>
      </w:r>
      <w:r w:rsidRPr="00E004BB">
        <w:rPr>
          <w:rFonts w:cs="Arial" w:asciiTheme="minorHAnsi" w:hAnsiTheme="minorHAnsi"/>
          <w:color w:val="303030"/>
          <w:sz w:val="21"/>
          <w:szCs w:val="21"/>
        </w:rPr>
        <w:t xml:space="preserve">. Unlike technical cyber-focused models, </w:t>
      </w:r>
      <w:r w:rsidRPr="00E004BB">
        <w:rPr>
          <w:rFonts w:cs="Arial" w:asciiTheme="minorHAnsi" w:hAnsiTheme="minorHAnsi"/>
          <w:b/>
          <w:color w:val="303030"/>
          <w:sz w:val="21"/>
          <w:szCs w:val="21"/>
        </w:rPr>
        <w:t>ISO 31000</w:t>
      </w:r>
      <w:r w:rsidRPr="00E004BB">
        <w:rPr>
          <w:rFonts w:cs="Arial" w:asciiTheme="minorHAnsi" w:hAnsiTheme="minorHAnsi"/>
          <w:color w:val="303030"/>
          <w:sz w:val="21"/>
          <w:szCs w:val="21"/>
        </w:rPr>
        <w:t xml:space="preserve"> allows Pampered Pets to evaluate strategic, operational, financial, compliance, and reputational risks that stem from manual processes, limited staffing, and a single-site operating model </w:t>
      </w:r>
      <w:r w:rsidRPr="00E004BB">
        <w:rPr>
          <w:rFonts w:cs="Arial" w:asciiTheme="minorHAnsi" w:hAnsiTheme="minorHAnsi"/>
          <w:b/>
          <w:color w:val="303030"/>
          <w:sz w:val="21"/>
          <w:szCs w:val="21"/>
        </w:rPr>
        <w:t>(ISO, 2018)</w:t>
      </w:r>
      <w:r w:rsidRPr="00E004BB">
        <w:rPr>
          <w:rFonts w:cs="Arial" w:asciiTheme="minorHAnsi" w:hAnsiTheme="minorHAnsi"/>
          <w:color w:val="303030"/>
          <w:sz w:val="21"/>
          <w:szCs w:val="21"/>
        </w:rPr>
        <w:t xml:space="preserve">. It is especially suitable because the current environment is not digitally </w:t>
      </w:r>
      <w:r w:rsidRPr="00E004BB">
        <w:rPr>
          <w:rFonts w:cs="Arial" w:asciiTheme="minorHAnsi" w:hAnsiTheme="minorHAnsi"/>
          <w:color w:val="303030"/>
          <w:sz w:val="21"/>
          <w:szCs w:val="21"/>
          <w:shd w:val="clear" w:color="auto" w:fill="FFFFFF"/>
        </w:rPr>
        <w:t>complex</w:t>
      </w:r>
      <w:r w:rsidRPr="00E004BB" w:rsidR="71B11842">
        <w:rPr>
          <w:rFonts w:cs="Arial" w:asciiTheme="minorHAnsi" w:hAnsiTheme="minorHAnsi"/>
          <w:color w:val="303030"/>
          <w:sz w:val="21"/>
          <w:szCs w:val="21"/>
          <w:shd w:val="clear" w:color="auto" w:fill="FFFFFF"/>
        </w:rPr>
        <w:t>;</w:t>
      </w:r>
      <w:r w:rsidRPr="00E004BB">
        <w:rPr>
          <w:rFonts w:cs="Arial" w:asciiTheme="minorHAnsi" w:hAnsiTheme="minorHAnsi"/>
          <w:color w:val="303030"/>
          <w:sz w:val="21"/>
          <w:szCs w:val="21"/>
          <w:shd w:val="clear" w:color="auto" w:fill="FFFFFF"/>
        </w:rPr>
        <w:t xml:space="preserve"> most risks relate to operational inefficiency, supplier dependency, service reliability, and market pressures rather than data-centric security failures. </w:t>
      </w:r>
      <w:r w:rsidRPr="00E004BB">
        <w:rPr>
          <w:rFonts w:cs="Arial" w:asciiTheme="minorHAnsi" w:hAnsiTheme="minorHAnsi"/>
          <w:b/>
          <w:color w:val="303030"/>
          <w:sz w:val="21"/>
          <w:szCs w:val="21"/>
          <w:shd w:val="clear" w:color="auto" w:fill="FFFFFF"/>
        </w:rPr>
        <w:t>ISO 31000</w:t>
      </w:r>
      <w:r w:rsidRPr="00E004BB">
        <w:rPr>
          <w:rFonts w:cs="Arial" w:asciiTheme="minorHAnsi" w:hAnsiTheme="minorHAnsi"/>
          <w:color w:val="303030"/>
          <w:sz w:val="21"/>
          <w:szCs w:val="21"/>
          <w:shd w:val="clear" w:color="auto" w:fill="FFFFFF"/>
        </w:rPr>
        <w:t xml:space="preserve"> also supports semi-quantitative scoring, which is recommended for SMEs without historical incident data but still needing structured </w:t>
      </w:r>
      <w:proofErr w:type="spellStart"/>
      <w:r w:rsidRPr="00E004BB">
        <w:rPr>
          <w:rFonts w:cs="Arial" w:asciiTheme="minorHAnsi" w:hAnsiTheme="minorHAnsi"/>
          <w:color w:val="303030"/>
          <w:sz w:val="21"/>
          <w:szCs w:val="21"/>
          <w:shd w:val="clear" w:color="auto" w:fill="FFFFFF"/>
        </w:rPr>
        <w:t>prioritisation</w:t>
      </w:r>
      <w:proofErr w:type="spellEnd"/>
      <w:r w:rsidRPr="00E004BB">
        <w:rPr>
          <w:rFonts w:cs="Arial" w:asciiTheme="minorHAnsi" w:hAnsiTheme="minorHAnsi"/>
          <w:color w:val="303030"/>
          <w:sz w:val="21"/>
          <w:szCs w:val="21"/>
          <w:shd w:val="clear" w:color="auto" w:fill="FFFFFF"/>
        </w:rPr>
        <w:t xml:space="preserve"> </w:t>
      </w:r>
      <w:r w:rsidRPr="00E004BB">
        <w:rPr>
          <w:rFonts w:cs="Arial" w:asciiTheme="minorHAnsi" w:hAnsiTheme="minorHAnsi"/>
          <w:b/>
          <w:color w:val="303030"/>
          <w:sz w:val="21"/>
          <w:szCs w:val="21"/>
          <w:shd w:val="clear" w:color="auto" w:fill="FFFFFF"/>
        </w:rPr>
        <w:t>(Aven, 2016)</w:t>
      </w:r>
      <w:r w:rsidRPr="00E004BB">
        <w:rPr>
          <w:rFonts w:cs="Arial" w:asciiTheme="minorHAnsi" w:hAnsiTheme="minorHAnsi"/>
          <w:color w:val="303030"/>
          <w:sz w:val="21"/>
          <w:szCs w:val="21"/>
          <w:shd w:val="clear" w:color="auto" w:fill="FFFFFF"/>
        </w:rPr>
        <w:t>.</w:t>
      </w:r>
    </w:p>
    <w:p w:rsidR="00AB5595" w:rsidP="00AB5595" w:rsidRDefault="00BC7619" w14:paraId="465AAEDE" w14:textId="213D743D">
      <w:pPr>
        <w:pStyle w:val="Heading2"/>
        <w:numPr>
          <w:ilvl w:val="1"/>
          <w:numId w:val="2"/>
        </w:numPr>
        <w:ind w:left="0" w:firstLine="0"/>
        <w:rPr>
          <w:rFonts w:asciiTheme="minorHAnsi" w:hAnsiTheme="minorHAnsi"/>
        </w:rPr>
      </w:pPr>
      <w:bookmarkStart w:name="_Toc215444302" w:id="21"/>
      <w:r w:rsidRPr="00C34CF6">
        <w:rPr>
          <w:rFonts w:asciiTheme="minorHAnsi" w:hAnsiTheme="minorHAnsi"/>
        </w:rPr>
        <w:t xml:space="preserve">Risk </w:t>
      </w:r>
      <w:r w:rsidR="00970654">
        <w:rPr>
          <w:rFonts w:asciiTheme="minorHAnsi" w:hAnsiTheme="minorHAnsi"/>
        </w:rPr>
        <w:t>and Threat Model</w:t>
      </w:r>
      <w:r w:rsidR="003A6D67">
        <w:rPr>
          <w:rFonts w:asciiTheme="minorHAnsi" w:hAnsiTheme="minorHAnsi"/>
        </w:rPr>
        <w:t>l</w:t>
      </w:r>
      <w:r w:rsidR="00970654">
        <w:rPr>
          <w:rFonts w:asciiTheme="minorHAnsi" w:hAnsiTheme="minorHAnsi"/>
        </w:rPr>
        <w:t>ing</w:t>
      </w:r>
      <w:r w:rsidRPr="00C34CF6">
        <w:rPr>
          <w:rFonts w:asciiTheme="minorHAnsi" w:hAnsiTheme="minorHAnsi"/>
        </w:rPr>
        <w:t xml:space="preserve"> Framework</w:t>
      </w:r>
      <w:bookmarkEnd w:id="21"/>
    </w:p>
    <w:p w:rsidRPr="002333A3" w:rsidR="00D57893" w:rsidP="00D57893" w:rsidRDefault="00D57893" w14:paraId="141C74E9" w14:textId="4FB22139">
      <w:pPr>
        <w:rPr>
          <w:sz w:val="21"/>
          <w:szCs w:val="21"/>
        </w:rPr>
      </w:pPr>
      <w:r w:rsidRPr="002333A3">
        <w:rPr>
          <w:sz w:val="21"/>
          <w:szCs w:val="21"/>
        </w:rPr>
        <w:t>The grid</w:t>
      </w:r>
      <w:r w:rsidRPr="002333A3" w:rsidR="00D15172">
        <w:rPr>
          <w:sz w:val="21"/>
          <w:szCs w:val="21"/>
        </w:rPr>
        <w:t xml:space="preserve"> below</w:t>
      </w:r>
      <w:r w:rsidRPr="002333A3">
        <w:rPr>
          <w:sz w:val="21"/>
          <w:szCs w:val="21"/>
        </w:rPr>
        <w:t xml:space="preserve"> </w:t>
      </w:r>
      <w:proofErr w:type="spellStart"/>
      <w:r w:rsidRPr="002333A3" w:rsidR="00D15172">
        <w:rPr>
          <w:sz w:val="21"/>
          <w:szCs w:val="21"/>
        </w:rPr>
        <w:t>summari</w:t>
      </w:r>
      <w:r w:rsidRPr="002333A3" w:rsidR="00BC2DF0">
        <w:rPr>
          <w:sz w:val="21"/>
          <w:szCs w:val="21"/>
        </w:rPr>
        <w:t>s</w:t>
      </w:r>
      <w:r w:rsidRPr="002333A3" w:rsidR="00D15172">
        <w:rPr>
          <w:sz w:val="21"/>
          <w:szCs w:val="21"/>
        </w:rPr>
        <w:t>es</w:t>
      </w:r>
      <w:proofErr w:type="spellEnd"/>
      <w:r w:rsidRPr="002333A3">
        <w:rPr>
          <w:sz w:val="21"/>
          <w:szCs w:val="21"/>
        </w:rPr>
        <w:t xml:space="preserve"> the </w:t>
      </w:r>
      <w:r w:rsidRPr="002333A3" w:rsidR="00D15172">
        <w:rPr>
          <w:sz w:val="21"/>
          <w:szCs w:val="21"/>
        </w:rPr>
        <w:t>risk model</w:t>
      </w:r>
      <w:r w:rsidRPr="002333A3" w:rsidR="00BC2DF0">
        <w:rPr>
          <w:sz w:val="21"/>
          <w:szCs w:val="21"/>
        </w:rPr>
        <w:t>l</w:t>
      </w:r>
      <w:r w:rsidRPr="002333A3" w:rsidR="00D15172">
        <w:rPr>
          <w:sz w:val="21"/>
          <w:szCs w:val="21"/>
        </w:rPr>
        <w:t xml:space="preserve">ing </w:t>
      </w:r>
      <w:r w:rsidRPr="002333A3" w:rsidR="00EF4F93">
        <w:rPr>
          <w:sz w:val="21"/>
          <w:szCs w:val="21"/>
        </w:rPr>
        <w:t xml:space="preserve">method used to calculate </w:t>
      </w:r>
      <w:r w:rsidRPr="002333A3" w:rsidR="00D75103">
        <w:rPr>
          <w:sz w:val="21"/>
          <w:szCs w:val="21"/>
        </w:rPr>
        <w:t xml:space="preserve">the </w:t>
      </w:r>
      <w:r w:rsidRPr="002333A3" w:rsidR="00EF4F93">
        <w:rPr>
          <w:sz w:val="21"/>
          <w:szCs w:val="21"/>
        </w:rPr>
        <w:t>risk ratings based on the Likel</w:t>
      </w:r>
      <w:r w:rsidRPr="002333A3" w:rsidR="00BC2DF0">
        <w:rPr>
          <w:sz w:val="21"/>
          <w:szCs w:val="21"/>
        </w:rPr>
        <w:t>ihood of an event occurring and the impact on the business.</w:t>
      </w:r>
    </w:p>
    <w:p w:rsidRPr="003A6D67" w:rsidR="003A6D67" w:rsidP="00AB5595" w:rsidRDefault="00881D64" w14:paraId="01DE96FC" w14:textId="35EBB9B9">
      <w:pPr>
        <w:jc w:val="center"/>
      </w:pPr>
      <w:r>
        <w:rPr>
          <w:noProof/>
        </w:rPr>
        <w:drawing>
          <wp:inline distT="0" distB="0" distL="0" distR="0" wp14:anchorId="2F40B95D" wp14:editId="2BA54F26">
            <wp:extent cx="4732187" cy="2915148"/>
            <wp:effectExtent l="0" t="0" r="5080" b="6350"/>
            <wp:docPr id="636524524" name="Picture 6"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24524" name="Picture 6" descr="A screenshot of a chart&#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4783461" cy="2946734"/>
                    </a:xfrm>
                    <a:prstGeom prst="rect">
                      <a:avLst/>
                    </a:prstGeom>
                  </pic:spPr>
                </pic:pic>
              </a:graphicData>
            </a:graphic>
          </wp:inline>
        </w:drawing>
      </w:r>
    </w:p>
    <w:p w:rsidRPr="002333A3" w:rsidR="00BC7619" w:rsidP="00BC7619" w:rsidRDefault="00BC7619" w14:paraId="543CF0CB" w14:textId="77777777">
      <w:pPr>
        <w:rPr>
          <w:sz w:val="21"/>
          <w:szCs w:val="21"/>
        </w:rPr>
      </w:pPr>
      <w:r w:rsidRPr="002333A3">
        <w:rPr>
          <w:sz w:val="21"/>
          <w:szCs w:val="21"/>
        </w:rPr>
        <w:t>Likelihood: 1 = Very Low, 5 = Very High</w:t>
      </w:r>
    </w:p>
    <w:p w:rsidRPr="002333A3" w:rsidR="00BC7619" w:rsidP="00BC7619" w:rsidRDefault="00BC7619" w14:paraId="40EE79DB" w14:textId="1793C3A3">
      <w:pPr>
        <w:rPr>
          <w:sz w:val="21"/>
          <w:szCs w:val="21"/>
        </w:rPr>
      </w:pPr>
      <w:r w:rsidRPr="002333A3">
        <w:rPr>
          <w:sz w:val="21"/>
          <w:szCs w:val="21"/>
        </w:rPr>
        <w:lastRenderedPageBreak/>
        <w:t xml:space="preserve">Impact: 1 = Negligible, 5 = </w:t>
      </w:r>
      <w:r w:rsidRPr="002333A3" w:rsidR="001E2F35">
        <w:rPr>
          <w:sz w:val="21"/>
          <w:szCs w:val="21"/>
        </w:rPr>
        <w:t>Critical</w:t>
      </w:r>
      <w:r w:rsidRPr="002333A3">
        <w:rPr>
          <w:sz w:val="21"/>
          <w:szCs w:val="21"/>
        </w:rPr>
        <w:t xml:space="preserve"> operational/financial/regulatory consequences</w:t>
      </w:r>
    </w:p>
    <w:p w:rsidRPr="002333A3" w:rsidR="00BC7619" w:rsidP="00BC7619" w:rsidRDefault="00BC7619" w14:paraId="17C5A5CC" w14:textId="77777777">
      <w:pPr>
        <w:rPr>
          <w:sz w:val="21"/>
          <w:szCs w:val="21"/>
        </w:rPr>
      </w:pPr>
      <w:r w:rsidRPr="002333A3">
        <w:rPr>
          <w:rFonts w:cs="Arial"/>
          <w:color w:val="303030"/>
          <w:sz w:val="21"/>
          <w:szCs w:val="21"/>
          <w:shd w:val="clear" w:color="auto" w:fill="FFFFFF"/>
        </w:rPr>
        <w:t xml:space="preserve">Risk Score: Risk = </w:t>
      </w:r>
      <w:r w:rsidRPr="002333A3">
        <w:rPr>
          <w:sz w:val="21"/>
          <w:szCs w:val="21"/>
        </w:rPr>
        <w:t>Likelihood x Impact</w:t>
      </w:r>
    </w:p>
    <w:p w:rsidRPr="002333A3" w:rsidR="00BC7619" w:rsidP="00BC7619" w:rsidRDefault="00BC7619" w14:paraId="1476316B" w14:textId="12AE1BCB">
      <w:pPr>
        <w:rPr>
          <w:sz w:val="21"/>
          <w:szCs w:val="21"/>
        </w:rPr>
      </w:pPr>
      <w:r w:rsidRPr="002333A3">
        <w:rPr>
          <w:sz w:val="21"/>
          <w:szCs w:val="21"/>
        </w:rPr>
        <w:t>Risk Thresholds: 1-</w:t>
      </w:r>
      <w:r w:rsidRPr="002333A3" w:rsidR="00E25CF7">
        <w:rPr>
          <w:sz w:val="21"/>
          <w:szCs w:val="21"/>
        </w:rPr>
        <w:t>3</w:t>
      </w:r>
      <w:r w:rsidRPr="002333A3">
        <w:rPr>
          <w:sz w:val="21"/>
          <w:szCs w:val="21"/>
        </w:rPr>
        <w:t xml:space="preserve"> = </w:t>
      </w:r>
      <w:r w:rsidRPr="002333A3" w:rsidR="00E25CF7">
        <w:rPr>
          <w:sz w:val="21"/>
          <w:szCs w:val="21"/>
        </w:rPr>
        <w:t xml:space="preserve">Very </w:t>
      </w:r>
      <w:r w:rsidRPr="002333A3">
        <w:rPr>
          <w:sz w:val="21"/>
          <w:szCs w:val="21"/>
        </w:rPr>
        <w:t xml:space="preserve">Low, </w:t>
      </w:r>
      <w:r w:rsidRPr="002333A3" w:rsidR="00306AFE">
        <w:rPr>
          <w:sz w:val="21"/>
          <w:szCs w:val="21"/>
        </w:rPr>
        <w:t xml:space="preserve">4-7 = Low, </w:t>
      </w:r>
      <w:r w:rsidRPr="002333A3" w:rsidR="009A3113">
        <w:rPr>
          <w:sz w:val="21"/>
          <w:szCs w:val="21"/>
        </w:rPr>
        <w:t>5</w:t>
      </w:r>
      <w:r w:rsidRPr="002333A3">
        <w:rPr>
          <w:sz w:val="21"/>
          <w:szCs w:val="21"/>
        </w:rPr>
        <w:t>-</w:t>
      </w:r>
      <w:r w:rsidRPr="002333A3" w:rsidR="00306AFE">
        <w:rPr>
          <w:sz w:val="21"/>
          <w:szCs w:val="21"/>
        </w:rPr>
        <w:t>1</w:t>
      </w:r>
      <w:r w:rsidRPr="002333A3" w:rsidR="00B9738A">
        <w:rPr>
          <w:sz w:val="21"/>
          <w:szCs w:val="21"/>
        </w:rPr>
        <w:t>4</w:t>
      </w:r>
      <w:r w:rsidRPr="002333A3">
        <w:rPr>
          <w:sz w:val="21"/>
          <w:szCs w:val="21"/>
        </w:rPr>
        <w:t xml:space="preserve"> = Medium, 1</w:t>
      </w:r>
      <w:r w:rsidRPr="002333A3" w:rsidR="00DA60B6">
        <w:rPr>
          <w:sz w:val="21"/>
          <w:szCs w:val="21"/>
        </w:rPr>
        <w:t>5</w:t>
      </w:r>
      <w:r w:rsidRPr="002333A3">
        <w:rPr>
          <w:sz w:val="21"/>
          <w:szCs w:val="21"/>
        </w:rPr>
        <w:t>-</w:t>
      </w:r>
      <w:r w:rsidRPr="002333A3" w:rsidR="00DA60B6">
        <w:rPr>
          <w:sz w:val="21"/>
          <w:szCs w:val="21"/>
        </w:rPr>
        <w:t>19</w:t>
      </w:r>
      <w:r w:rsidRPr="002333A3">
        <w:rPr>
          <w:sz w:val="21"/>
          <w:szCs w:val="21"/>
        </w:rPr>
        <w:t xml:space="preserve"> = High</w:t>
      </w:r>
      <w:r w:rsidRPr="002333A3" w:rsidR="00DA60B6">
        <w:rPr>
          <w:sz w:val="21"/>
          <w:szCs w:val="21"/>
        </w:rPr>
        <w:t>, 20-25 = Critical</w:t>
      </w:r>
    </w:p>
    <w:p w:rsidR="00BC7619" w:rsidP="00BC7619" w:rsidRDefault="00BC7619" w14:paraId="15529317" w14:textId="77777777">
      <w:pPr>
        <w:pStyle w:val="Heading2"/>
        <w:numPr>
          <w:ilvl w:val="1"/>
          <w:numId w:val="2"/>
        </w:numPr>
        <w:ind w:left="0" w:firstLine="0"/>
        <w:rPr>
          <w:rFonts w:asciiTheme="minorHAnsi" w:hAnsiTheme="minorHAnsi"/>
        </w:rPr>
      </w:pPr>
      <w:bookmarkStart w:name="_Toc215444303" w:id="22"/>
      <w:r w:rsidRPr="005569B3">
        <w:rPr>
          <w:rFonts w:asciiTheme="minorHAnsi" w:hAnsiTheme="minorHAnsi"/>
        </w:rPr>
        <w:t xml:space="preserve">Risk </w:t>
      </w:r>
      <w:r>
        <w:rPr>
          <w:rFonts w:asciiTheme="minorHAnsi" w:hAnsiTheme="minorHAnsi"/>
        </w:rPr>
        <w:t>Assessment</w:t>
      </w:r>
      <w:bookmarkEnd w:id="22"/>
    </w:p>
    <w:p w:rsidR="008E642A" w:rsidP="01E71862" w:rsidRDefault="008E642A" w14:paraId="4B4024CC" w14:textId="77777777" w14:noSpellErr="1">
      <w:pPr>
        <w:rPr>
          <w:rFonts w:ascii="Aptos" w:hAnsi="Aptos" w:eastAsia="Aptos" w:cs="Aptos" w:asciiTheme="minorAscii" w:hAnsiTheme="minorAscii" w:eastAsiaTheme="minorAscii" w:cstheme="minorAscii"/>
          <w:sz w:val="21"/>
          <w:szCs w:val="21"/>
        </w:rPr>
      </w:pPr>
      <w:r w:rsidRPr="01E71862" w:rsidR="008E642A">
        <w:rPr>
          <w:rFonts w:ascii="Aptos" w:hAnsi="Aptos" w:eastAsia="Aptos" w:cs="Aptos" w:asciiTheme="minorAscii" w:hAnsiTheme="minorAscii" w:eastAsiaTheme="minorAscii" w:cstheme="minorAscii"/>
          <w:sz w:val="21"/>
          <w:szCs w:val="21"/>
        </w:rPr>
        <w:t xml:space="preserve">A threat modelling exercise was undertaken to </w:t>
      </w:r>
      <w:r w:rsidRPr="01E71862" w:rsidR="008E642A">
        <w:rPr>
          <w:rFonts w:ascii="Aptos" w:hAnsi="Aptos" w:eastAsia="Aptos" w:cs="Aptos" w:asciiTheme="minorAscii" w:hAnsiTheme="minorAscii" w:eastAsiaTheme="minorAscii" w:cstheme="minorAscii"/>
          <w:sz w:val="21"/>
          <w:szCs w:val="21"/>
        </w:rPr>
        <w:t>identify</w:t>
      </w:r>
      <w:r w:rsidRPr="01E71862" w:rsidR="008E642A">
        <w:rPr>
          <w:rFonts w:ascii="Aptos" w:hAnsi="Aptos" w:eastAsia="Aptos" w:cs="Aptos" w:asciiTheme="minorAscii" w:hAnsiTheme="minorAscii" w:eastAsiaTheme="minorAscii" w:cstheme="minorAscii"/>
          <w:sz w:val="21"/>
          <w:szCs w:val="21"/>
        </w:rPr>
        <w:t xml:space="preserve"> and evaluate key operational, technical, strategic, compliance, and reputational threats affecting the current business environment.</w:t>
      </w:r>
    </w:p>
    <w:p w:rsidRPr="00D410FA" w:rsidR="00D410FA" w:rsidP="01E71862" w:rsidRDefault="00D410FA" w14:paraId="7B768190" w14:textId="1D0F9EDB" w14:noSpellErr="1">
      <w:pPr>
        <w:rPr>
          <w:rFonts w:ascii="Aptos" w:hAnsi="Aptos" w:eastAsia="Aptos" w:cs="Aptos" w:asciiTheme="minorAscii" w:hAnsiTheme="minorAscii" w:eastAsiaTheme="minorAscii" w:cstheme="minorAscii"/>
          <w:color w:val="303030"/>
          <w:sz w:val="21"/>
          <w:szCs w:val="21"/>
          <w:shd w:val="clear" w:color="auto" w:fill="FFFFFF"/>
        </w:rPr>
      </w:pPr>
      <w:r w:rsidRPr="01E71862" w:rsidR="00D410FA">
        <w:rPr>
          <w:rFonts w:ascii="Aptos" w:hAnsi="Aptos" w:eastAsia="Aptos" w:cs="Aptos" w:asciiTheme="minorAscii" w:hAnsiTheme="minorAscii" w:eastAsiaTheme="minorAscii" w:cstheme="minorAscii"/>
          <w:color w:val="303030"/>
          <w:sz w:val="21"/>
          <w:szCs w:val="21"/>
          <w:shd w:val="clear" w:color="auto" w:fill="FFFFFF"/>
        </w:rPr>
        <w:t xml:space="preserve">The following risk matrix highlights the most critical </w:t>
      </w:r>
      <w:r w:rsidRPr="01E71862" w:rsidR="00D410FA">
        <w:rPr>
          <w:rFonts w:ascii="Aptos" w:hAnsi="Aptos" w:eastAsia="Aptos" w:cs="Aptos" w:asciiTheme="minorAscii" w:hAnsiTheme="minorAscii" w:eastAsiaTheme="minorAscii" w:cstheme="minorAscii"/>
          <w:color w:val="303030"/>
          <w:sz w:val="21"/>
          <w:szCs w:val="21"/>
          <w:shd w:val="clear" w:color="auto" w:fill="FFFFFF"/>
        </w:rPr>
        <w:t>business</w:t>
      </w:r>
      <w:r w:rsidRPr="01E71862" w:rsidR="00D410FA">
        <w:rPr>
          <w:rFonts w:ascii="Aptos" w:hAnsi="Aptos" w:eastAsia="Aptos" w:cs="Aptos" w:asciiTheme="minorAscii" w:hAnsiTheme="minorAscii" w:eastAsiaTheme="minorAscii" w:cstheme="minorAscii"/>
          <w:color w:val="303030"/>
          <w:sz w:val="21"/>
          <w:szCs w:val="21"/>
          <w:shd w:val="clear" w:color="auto" w:fill="FFFFFF"/>
        </w:rPr>
        <w:t xml:space="preserve"> risks:</w:t>
      </w:r>
    </w:p>
    <w:tbl>
      <w:tblPr>
        <w:tblStyle w:val="GridTable1Light-Accent1"/>
        <w:tblW w:w="9169" w:type="dxa"/>
        <w:tblLook w:val="04A0" w:firstRow="1" w:lastRow="0" w:firstColumn="1" w:lastColumn="0" w:noHBand="0" w:noVBand="1"/>
      </w:tblPr>
      <w:tblGrid>
        <w:gridCol w:w="765"/>
        <w:gridCol w:w="1924"/>
        <w:gridCol w:w="1215"/>
        <w:gridCol w:w="1335"/>
        <w:gridCol w:w="2580"/>
        <w:gridCol w:w="1350"/>
      </w:tblGrid>
      <w:tr w:rsidRPr="00BF00BF" w:rsidR="000437A5" w:rsidTr="01E71862" w14:paraId="0B149E58" w14:textId="7E2656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49332CB3" w14:textId="77777777" w14:noSpellErr="1">
            <w:pPr>
              <w:rPr>
                <w:sz w:val="21"/>
                <w:szCs w:val="21"/>
              </w:rPr>
            </w:pPr>
            <w:r w:rsidRPr="01E71862" w:rsidR="5A2DB008">
              <w:rPr>
                <w:sz w:val="21"/>
                <w:szCs w:val="21"/>
              </w:rPr>
              <w:t>ID</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4B469D54" w14:textId="77777777" w14:noSpellErr="1">
            <w:pPr>
              <w:cnfStyle w:val="100000000000" w:firstRow="1" w:lastRow="0" w:firstColumn="0" w:lastColumn="0" w:oddVBand="0" w:evenVBand="0" w:oddHBand="0" w:evenHBand="0" w:firstRowFirstColumn="0" w:firstRowLastColumn="0" w:lastRowFirstColumn="0" w:lastRowLastColumn="0"/>
              <w:rPr>
                <w:sz w:val="21"/>
                <w:szCs w:val="21"/>
              </w:rPr>
            </w:pPr>
            <w:r w:rsidRPr="01E71862" w:rsidR="5A2DB008">
              <w:rPr>
                <w:sz w:val="21"/>
                <w:szCs w:val="21"/>
              </w:rPr>
              <w:t>Name</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6F0E723C" w14:textId="77777777" w14:noSpellErr="1">
            <w:pPr>
              <w:cnfStyle w:val="100000000000" w:firstRow="1" w:lastRow="0" w:firstColumn="0" w:lastColumn="0" w:oddVBand="0" w:evenVBand="0" w:oddHBand="0" w:evenHBand="0" w:firstRowFirstColumn="0" w:firstRowLastColumn="0" w:lastRowFirstColumn="0" w:lastRowLastColumn="0"/>
              <w:rPr>
                <w:sz w:val="21"/>
                <w:szCs w:val="21"/>
              </w:rPr>
            </w:pPr>
            <w:r w:rsidRPr="01E71862" w:rsidR="5A2DB008">
              <w:rPr>
                <w:sz w:val="21"/>
                <w:szCs w:val="21"/>
              </w:rPr>
              <w:t>Category</w:t>
            </w:r>
          </w:p>
        </w:tc>
        <w:tc>
          <w:tcPr>
            <w:cnfStyle w:val="000000000000" w:firstRow="0" w:lastRow="0" w:firstColumn="0" w:lastColumn="0" w:oddVBand="0" w:evenVBand="0" w:oddHBand="0" w:evenHBand="0" w:firstRowFirstColumn="0" w:firstRowLastColumn="0" w:lastRowFirstColumn="0" w:lastRowLastColumn="0"/>
            <w:tcW w:w="1335" w:type="dxa"/>
            <w:tcMar/>
          </w:tcPr>
          <w:p w:rsidRPr="00BF00BF" w:rsidR="000437A5" w:rsidP="01E71862" w:rsidRDefault="00C417E6" w14:paraId="0F76FE6F" w14:textId="42518683">
            <w:pPr>
              <w:cnfStyle w:val="100000000000" w:firstRow="1" w:lastRow="0" w:firstColumn="0" w:lastColumn="0" w:oddVBand="0" w:evenVBand="0" w:oddHBand="0" w:evenHBand="0" w:firstRowFirstColumn="0" w:firstRowLastColumn="0" w:lastRowFirstColumn="0" w:lastRowLastColumn="0"/>
              <w:rPr>
                <w:sz w:val="21"/>
                <w:szCs w:val="21"/>
              </w:rPr>
            </w:pPr>
            <w:r w:rsidRPr="01E71862" w:rsidR="740B882B">
              <w:rPr>
                <w:sz w:val="21"/>
                <w:szCs w:val="21"/>
              </w:rPr>
              <w:t xml:space="preserve">Inherent </w:t>
            </w:r>
            <w:r w:rsidRPr="01E71862" w:rsidR="740B882B">
              <w:rPr>
                <w:sz w:val="21"/>
                <w:szCs w:val="21"/>
              </w:rPr>
              <w:t>RIsk</w:t>
            </w:r>
          </w:p>
          <w:p w:rsidRPr="00BF00BF" w:rsidR="000437A5" w:rsidP="01E71862" w:rsidRDefault="000437A5" w14:paraId="776F7CD3" w14:textId="6882E755">
            <w:pPr>
              <w:cnfStyle w:val="100000000000" w:firstRow="1" w:lastRow="0" w:firstColumn="0" w:lastColumn="0" w:oddVBand="0" w:evenVBand="0" w:oddHBand="0" w:evenHBand="0" w:firstRowFirstColumn="0" w:firstRowLastColumn="0" w:lastRowFirstColumn="0" w:lastRowLastColumn="0"/>
              <w:rPr>
                <w:sz w:val="21"/>
                <w:szCs w:val="21"/>
              </w:rPr>
            </w:pPr>
            <w:r w:rsidRPr="01E71862" w:rsidR="5A2DB008">
              <w:rPr>
                <w:sz w:val="21"/>
                <w:szCs w:val="21"/>
              </w:rPr>
              <w:t>(</w:t>
            </w:r>
            <w:r w:rsidRPr="01E71862" w:rsidR="5A2DB008">
              <w:rPr>
                <w:sz w:val="21"/>
                <w:szCs w:val="21"/>
              </w:rPr>
              <w:t>LxI</w:t>
            </w:r>
            <w:r w:rsidRPr="01E71862" w:rsidR="5A2DB008">
              <w:rPr>
                <w:sz w:val="21"/>
                <w:szCs w:val="21"/>
              </w:rPr>
              <w:t>)</w:t>
            </w:r>
          </w:p>
        </w:tc>
        <w:tc>
          <w:tcPr>
            <w:cnfStyle w:val="000000000000" w:firstRow="0" w:lastRow="0" w:firstColumn="0" w:lastColumn="0" w:oddVBand="0" w:evenVBand="0" w:oddHBand="0" w:evenHBand="0" w:firstRowFirstColumn="0" w:firstRowLastColumn="0" w:lastRowFirstColumn="0" w:lastRowLastColumn="0"/>
            <w:tcW w:w="2580" w:type="dxa"/>
            <w:tcMar/>
          </w:tcPr>
          <w:p w:rsidRPr="00BF00BF" w:rsidR="000437A5" w:rsidP="01E71862" w:rsidRDefault="349346EB" w14:paraId="1FD9F949" w14:textId="5781F9F4" w14:noSpellErr="1">
            <w:pPr>
              <w:cnfStyle w:val="100000000000" w:firstRow="1" w:lastRow="0" w:firstColumn="0" w:lastColumn="0" w:oddVBand="0" w:evenVBand="0" w:oddHBand="0" w:evenHBand="0" w:firstRowFirstColumn="0" w:firstRowLastColumn="0" w:lastRowFirstColumn="0" w:lastRowLastColumn="0"/>
              <w:rPr>
                <w:sz w:val="21"/>
                <w:szCs w:val="21"/>
              </w:rPr>
            </w:pPr>
            <w:r w:rsidRPr="01E71862" w:rsidR="50C7EEBD">
              <w:rPr>
                <w:sz w:val="21"/>
                <w:szCs w:val="21"/>
              </w:rPr>
              <w:t>Key Mitigation Controls</w:t>
            </w:r>
          </w:p>
        </w:tc>
        <w:tc>
          <w:tcPr>
            <w:cnfStyle w:val="000000000000" w:firstRow="0" w:lastRow="0" w:firstColumn="0" w:lastColumn="0" w:oddVBand="0" w:evenVBand="0" w:oddHBand="0" w:evenHBand="0" w:firstRowFirstColumn="0" w:firstRowLastColumn="0" w:lastRowFirstColumn="0" w:lastRowLastColumn="0"/>
            <w:tcW w:w="1350" w:type="dxa"/>
            <w:tcMar/>
          </w:tcPr>
          <w:p w:rsidRPr="00BF00BF" w:rsidR="000437A5" w:rsidP="01E71862" w:rsidRDefault="349346EB" w14:paraId="455D11AA" w14:textId="512D8301" w14:noSpellErr="1">
            <w:pPr>
              <w:cnfStyle w:val="100000000000" w:firstRow="1" w:lastRow="0" w:firstColumn="0" w:lastColumn="0" w:oddVBand="0" w:evenVBand="0" w:oddHBand="0" w:evenHBand="0" w:firstRowFirstColumn="0" w:firstRowLastColumn="0" w:lastRowFirstColumn="0" w:lastRowLastColumn="0"/>
              <w:rPr>
                <w:sz w:val="21"/>
                <w:szCs w:val="21"/>
              </w:rPr>
            </w:pPr>
            <w:r w:rsidRPr="01E71862" w:rsidR="50C7EEBD">
              <w:rPr>
                <w:sz w:val="21"/>
                <w:szCs w:val="21"/>
              </w:rPr>
              <w:t>Residual Risk</w:t>
            </w:r>
          </w:p>
          <w:p w:rsidRPr="00BF00BF" w:rsidR="000437A5" w:rsidP="01E71862" w:rsidRDefault="349346EB" w14:paraId="083D2596" w14:textId="58AE146F">
            <w:pPr>
              <w:cnfStyle w:val="100000000000" w:firstRow="1" w:lastRow="0" w:firstColumn="0" w:lastColumn="0" w:oddVBand="0" w:evenVBand="0" w:oddHBand="0" w:evenHBand="0" w:firstRowFirstColumn="0" w:firstRowLastColumn="0" w:lastRowFirstColumn="0" w:lastRowLastColumn="0"/>
              <w:rPr>
                <w:sz w:val="21"/>
                <w:szCs w:val="21"/>
              </w:rPr>
            </w:pPr>
            <w:r w:rsidRPr="01E71862" w:rsidR="50C7EEBD">
              <w:rPr>
                <w:sz w:val="21"/>
                <w:szCs w:val="21"/>
              </w:rPr>
              <w:t>(</w:t>
            </w:r>
            <w:r w:rsidRPr="01E71862" w:rsidR="50C7EEBD">
              <w:rPr>
                <w:sz w:val="21"/>
                <w:szCs w:val="21"/>
              </w:rPr>
              <w:t>L</w:t>
            </w:r>
            <w:r w:rsidRPr="01E71862" w:rsidR="50C7EEBD">
              <w:rPr>
                <w:sz w:val="21"/>
                <w:szCs w:val="21"/>
              </w:rPr>
              <w:t>xI</w:t>
            </w:r>
            <w:r w:rsidRPr="01E71862" w:rsidR="50C7EEBD">
              <w:rPr>
                <w:sz w:val="21"/>
                <w:szCs w:val="21"/>
              </w:rPr>
              <w:t>)</w:t>
            </w:r>
          </w:p>
        </w:tc>
      </w:tr>
      <w:tr w:rsidRPr="00BF00BF" w:rsidR="000437A5" w:rsidTr="01E71862" w14:paraId="4B0281CF" w14:textId="399FFBD3">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310B5AD4" w14:textId="77777777" w14:noSpellErr="1">
            <w:pPr>
              <w:rPr>
                <w:b w:val="0"/>
                <w:bCs w:val="0"/>
                <w:sz w:val="21"/>
                <w:szCs w:val="21"/>
              </w:rPr>
            </w:pPr>
            <w:r w:rsidRPr="01E71862" w:rsidR="5A2DB008">
              <w:rPr>
                <w:b w:val="0"/>
                <w:bCs w:val="0"/>
                <w:sz w:val="21"/>
                <w:szCs w:val="21"/>
              </w:rPr>
              <w:t>R-01</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1BA84E16"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Warehouse PC Failure</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22C85805"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Operational</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210159AE" w14:textId="399A3851"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4x4=16</w:t>
            </w:r>
          </w:p>
          <w:p w:rsidRPr="00BF00BF" w:rsidR="000437A5" w:rsidP="01E71862" w:rsidRDefault="000437A5" w14:paraId="2CA4D816" w14:textId="2B06052D"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w:t>
            </w:r>
            <w:r w:rsidRPr="01E71862" w:rsidR="5A2DB008">
              <w:rPr>
                <w:sz w:val="21"/>
                <w:szCs w:val="21"/>
              </w:rPr>
              <w:t>High</w:t>
            </w:r>
            <w:r w:rsidRPr="01E71862" w:rsidR="5A2DB008">
              <w:rPr>
                <w:sz w:val="21"/>
                <w:szCs w:val="21"/>
              </w:rPr>
              <w:t>)</w:t>
            </w:r>
          </w:p>
        </w:tc>
        <w:tc>
          <w:tcPr>
            <w:cnfStyle w:val="000000000000" w:firstRow="0" w:lastRow="0" w:firstColumn="0" w:lastColumn="0" w:oddVBand="0" w:evenVBand="0" w:oddHBand="0" w:evenHBand="0" w:firstRowFirstColumn="0" w:firstRowLastColumn="0" w:lastRowFirstColumn="0" w:lastRowLastColumn="0"/>
            <w:tcW w:w="2580" w:type="dxa"/>
            <w:tcMar/>
          </w:tcPr>
          <w:p w:rsidRPr="00825406" w:rsidR="000437A5" w:rsidP="01E71862" w:rsidRDefault="00825406" w14:paraId="498C9EA6" w14:textId="3B51C346"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3710DF07">
              <w:rPr>
                <w:rFonts w:ascii="Aptos" w:hAnsi="Aptos" w:eastAsia="ＭＳ 明朝" w:cs="Arial" w:asciiTheme="minorAscii" w:hAnsiTheme="minorAscii" w:eastAsiaTheme="minorEastAsia" w:cstheme="minorBidi"/>
                <w:sz w:val="21"/>
                <w:szCs w:val="21"/>
                <w:lang w:eastAsia="ja-JP"/>
              </w:rPr>
              <w:t>Replace legacy PC, cloud-based inventory, automated backups</w:t>
            </w:r>
          </w:p>
        </w:tc>
        <w:tc>
          <w:tcPr>
            <w:cnfStyle w:val="000000000000" w:firstRow="0" w:lastRow="0" w:firstColumn="0" w:lastColumn="0" w:oddVBand="0" w:evenVBand="0" w:oddHBand="0" w:evenHBand="0" w:firstRowFirstColumn="0" w:firstRowLastColumn="0" w:lastRowFirstColumn="0" w:lastRowLastColumn="0"/>
            <w:tcW w:w="1350" w:type="dxa"/>
            <w:tcMar/>
          </w:tcPr>
          <w:p w:rsidR="000437A5" w:rsidP="01E71862" w:rsidRDefault="00AE0900" w14:paraId="4449F56F" w14:textId="785DBB2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4251C10F">
              <w:rPr>
                <w:sz w:val="21"/>
                <w:szCs w:val="21"/>
              </w:rPr>
              <w:t>2x3=6</w:t>
            </w:r>
          </w:p>
          <w:p w:rsidR="00AE0900" w:rsidP="01E71862" w:rsidRDefault="00AE0900" w14:paraId="32AF2DB5" w14:textId="64B64503"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4251C10F">
              <w:rPr>
                <w:sz w:val="21"/>
                <w:szCs w:val="21"/>
              </w:rPr>
              <w:t>(</w:t>
            </w:r>
            <w:r w:rsidRPr="01E71862" w:rsidR="768102EF">
              <w:rPr>
                <w:sz w:val="21"/>
                <w:szCs w:val="21"/>
              </w:rPr>
              <w:t>Low)</w:t>
            </w:r>
          </w:p>
        </w:tc>
      </w:tr>
      <w:tr w:rsidRPr="00BF00BF" w:rsidR="000437A5" w:rsidTr="01E71862" w14:paraId="623106FE" w14:textId="34297906">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3A3AB66B" w14:textId="77777777" w14:noSpellErr="1">
            <w:pPr>
              <w:rPr>
                <w:b w:val="0"/>
                <w:bCs w:val="0"/>
                <w:sz w:val="21"/>
                <w:szCs w:val="21"/>
              </w:rPr>
            </w:pPr>
            <w:r w:rsidRPr="01E71862" w:rsidR="5A2DB008">
              <w:rPr>
                <w:b w:val="0"/>
                <w:bCs w:val="0"/>
                <w:sz w:val="21"/>
                <w:szCs w:val="21"/>
              </w:rPr>
              <w:t>R-02</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79750700"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Data Loss</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199A8CEE"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Technical</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174507D5" w14:textId="4B2E64EF"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4x4=16</w:t>
            </w:r>
          </w:p>
          <w:p w:rsidRPr="00BF00BF" w:rsidR="000437A5" w:rsidP="01E71862" w:rsidRDefault="000437A5" w14:paraId="2E7539A4" w14:textId="4E4A2F19"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w:t>
            </w:r>
            <w:r w:rsidRPr="01E71862" w:rsidR="5A2DB008">
              <w:rPr>
                <w:sz w:val="21"/>
                <w:szCs w:val="21"/>
              </w:rPr>
              <w:t>High</w:t>
            </w:r>
            <w:r w:rsidRPr="01E71862" w:rsidR="5A2DB008">
              <w:rPr>
                <w:sz w:val="21"/>
                <w:szCs w:val="21"/>
              </w:rPr>
              <w:t>)</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6723F5" w14:paraId="3614B5B2" w14:textId="36B03B2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192AD76B">
              <w:rPr>
                <w:rFonts w:ascii="Aptos" w:hAnsi="Aptos" w:eastAsia="ＭＳ 明朝" w:cs="Arial" w:asciiTheme="minorAscii" w:hAnsiTheme="minorAscii" w:eastAsiaTheme="minorEastAsia" w:cstheme="minorBidi"/>
                <w:sz w:val="21"/>
                <w:szCs w:val="21"/>
                <w:lang w:eastAsia="ja-JP"/>
              </w:rPr>
              <w:t>Cloud storage</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192AD76B">
              <w:rPr>
                <w:rFonts w:ascii="Aptos" w:hAnsi="Aptos" w:eastAsia="ＭＳ 明朝" w:cs="Arial" w:asciiTheme="minorAscii" w:hAnsiTheme="minorAscii" w:eastAsiaTheme="minorEastAsia" w:cstheme="minorBidi"/>
                <w:sz w:val="21"/>
                <w:szCs w:val="21"/>
                <w:lang w:eastAsia="ja-JP"/>
              </w:rPr>
              <w:t xml:space="preserve"> daily backups</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192AD76B">
              <w:rPr>
                <w:rFonts w:ascii="Aptos" w:hAnsi="Aptos" w:eastAsia="ＭＳ 明朝" w:cs="Arial" w:asciiTheme="minorAscii" w:hAnsiTheme="minorAscii" w:eastAsiaTheme="minorEastAsia" w:cstheme="minorBidi"/>
                <w:sz w:val="21"/>
                <w:szCs w:val="21"/>
                <w:lang w:eastAsia="ja-JP"/>
              </w:rPr>
              <w:t xml:space="preserve"> versioning</w:t>
            </w:r>
          </w:p>
        </w:tc>
        <w:tc>
          <w:tcPr>
            <w:cnfStyle w:val="000000000000" w:firstRow="0" w:lastRow="0" w:firstColumn="0" w:lastColumn="0" w:oddVBand="0" w:evenVBand="0" w:oddHBand="0" w:evenHBand="0" w:firstRowFirstColumn="0" w:firstRowLastColumn="0" w:lastRowFirstColumn="0" w:lastRowLastColumn="0"/>
            <w:tcW w:w="1350" w:type="dxa"/>
            <w:tcMar/>
          </w:tcPr>
          <w:p w:rsidR="00BB49AD" w:rsidP="01E71862" w:rsidRDefault="00BB49AD" w14:paraId="662BF346" w14:textId="3470EADD"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2x3=6</w:t>
            </w:r>
          </w:p>
          <w:p w:rsidR="000437A5" w:rsidP="01E71862" w:rsidRDefault="00BB49AD" w14:paraId="538B3153" w14:textId="3F20BD3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(Low)</w:t>
            </w:r>
          </w:p>
        </w:tc>
      </w:tr>
      <w:tr w:rsidRPr="00BF00BF" w:rsidR="000437A5" w:rsidTr="01E71862" w14:paraId="3B5E27B6" w14:textId="72D8AD19">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0DE623E1" w14:textId="77777777" w14:noSpellErr="1">
            <w:pPr>
              <w:rPr>
                <w:b w:val="0"/>
                <w:bCs w:val="0"/>
                <w:sz w:val="21"/>
                <w:szCs w:val="21"/>
              </w:rPr>
            </w:pPr>
            <w:r w:rsidRPr="01E71862" w:rsidR="5A2DB008">
              <w:rPr>
                <w:b w:val="0"/>
                <w:bCs w:val="0"/>
                <w:sz w:val="21"/>
                <w:szCs w:val="21"/>
              </w:rPr>
              <w:t>R-03</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50FB2DE7"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Competitive Disadvantage</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4F1CD57A"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Strategic</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6FF8FFA4" w14:textId="3F06A06C"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4x4=16</w:t>
            </w:r>
          </w:p>
          <w:p w:rsidRPr="00BF00BF" w:rsidR="000437A5" w:rsidP="01E71862" w:rsidRDefault="000437A5" w14:paraId="19ADCB54" w14:textId="3E742AB8"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w:t>
            </w:r>
            <w:r w:rsidRPr="01E71862" w:rsidR="5A2DB008">
              <w:rPr>
                <w:sz w:val="21"/>
                <w:szCs w:val="21"/>
              </w:rPr>
              <w:t>High</w:t>
            </w:r>
            <w:r w:rsidRPr="01E71862" w:rsidR="5A2DB008">
              <w:rPr>
                <w:sz w:val="21"/>
                <w:szCs w:val="21"/>
              </w:rPr>
              <w:t>)</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6723F5" w14:paraId="7D7590CA" w14:textId="03264DC9"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192AD76B">
              <w:rPr>
                <w:rFonts w:ascii="Aptos" w:hAnsi="Aptos" w:eastAsia="ＭＳ 明朝" w:cs="Arial" w:asciiTheme="minorAscii" w:hAnsiTheme="minorAscii" w:eastAsiaTheme="minorEastAsia" w:cstheme="minorBidi"/>
                <w:sz w:val="21"/>
                <w:szCs w:val="21"/>
                <w:lang w:eastAsia="ja-JP"/>
              </w:rPr>
              <w:t>Basic website</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192AD76B">
              <w:rPr>
                <w:rFonts w:ascii="Aptos" w:hAnsi="Aptos" w:eastAsia="ＭＳ 明朝" w:cs="Arial" w:asciiTheme="minorAscii" w:hAnsiTheme="minorAscii" w:eastAsiaTheme="minorEastAsia" w:cstheme="minorBidi"/>
                <w:sz w:val="21"/>
                <w:szCs w:val="21"/>
                <w:lang w:eastAsia="ja-JP"/>
              </w:rPr>
              <w:t xml:space="preserve"> online visibility</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192AD76B">
              <w:rPr>
                <w:rFonts w:ascii="Aptos" w:hAnsi="Aptos" w:eastAsia="ＭＳ 明朝" w:cs="Arial" w:asciiTheme="minorAscii" w:hAnsiTheme="minorAscii" w:eastAsiaTheme="minorEastAsia" w:cstheme="minorBidi"/>
                <w:sz w:val="21"/>
                <w:szCs w:val="21"/>
                <w:lang w:eastAsia="ja-JP"/>
              </w:rPr>
              <w:t xml:space="preserve"> benchmarking competitors</w:t>
            </w:r>
          </w:p>
        </w:tc>
        <w:tc>
          <w:tcPr>
            <w:cnfStyle w:val="000000000000" w:firstRow="0" w:lastRow="0" w:firstColumn="0" w:lastColumn="0" w:oddVBand="0" w:evenVBand="0" w:oddHBand="0" w:evenHBand="0" w:firstRowFirstColumn="0" w:firstRowLastColumn="0" w:lastRowFirstColumn="0" w:lastRowLastColumn="0"/>
            <w:tcW w:w="1350" w:type="dxa"/>
            <w:tcMar/>
          </w:tcPr>
          <w:p w:rsidR="00BB49AD" w:rsidP="01E71862" w:rsidRDefault="00BB49AD" w14:paraId="1CED8CC7" w14:textId="6125D811"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2x3=6</w:t>
            </w:r>
          </w:p>
          <w:p w:rsidR="000437A5" w:rsidP="01E71862" w:rsidRDefault="00BB49AD" w14:paraId="22408733" w14:textId="603E6D4E"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(Low)</w:t>
            </w:r>
          </w:p>
        </w:tc>
      </w:tr>
      <w:tr w:rsidRPr="00BF00BF" w:rsidR="000437A5" w:rsidTr="01E71862" w14:paraId="02DDA527" w14:textId="3DF99A7D">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262654EC" w14:textId="77777777" w14:noSpellErr="1">
            <w:pPr>
              <w:rPr>
                <w:b w:val="0"/>
                <w:bCs w:val="0"/>
                <w:sz w:val="21"/>
                <w:szCs w:val="21"/>
              </w:rPr>
            </w:pPr>
            <w:r w:rsidRPr="01E71862" w:rsidR="5A2DB008">
              <w:rPr>
                <w:b w:val="0"/>
                <w:bCs w:val="0"/>
                <w:sz w:val="21"/>
                <w:szCs w:val="21"/>
              </w:rPr>
              <w:t>R-04</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2794B97A"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 xml:space="preserve">Manual </w:t>
            </w:r>
            <w:r w:rsidRPr="01E71862" w:rsidR="5A2DB008">
              <w:rPr>
                <w:rFonts w:ascii="Aptos" w:hAnsi="Aptos" w:eastAsia="ＭＳ 明朝" w:cs="Arial" w:asciiTheme="minorAscii" w:hAnsiTheme="minorAscii" w:eastAsiaTheme="minorEastAsia" w:cstheme="minorBidi"/>
                <w:sz w:val="21"/>
                <w:szCs w:val="21"/>
                <w:lang w:eastAsia="ja-JP"/>
              </w:rPr>
              <w:t>Inefficiency</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0F9C4BB3"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Operational</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27B5AA2B" w14:textId="121FF132"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4x4=16</w:t>
            </w:r>
          </w:p>
          <w:p w:rsidRPr="00BF00BF" w:rsidR="000437A5" w:rsidP="01E71862" w:rsidRDefault="000437A5" w14:paraId="21883ECB" w14:textId="7F4DED8A"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w:t>
            </w:r>
            <w:r w:rsidRPr="01E71862" w:rsidR="5A2DB008">
              <w:rPr>
                <w:sz w:val="21"/>
                <w:szCs w:val="21"/>
              </w:rPr>
              <w:t>High</w:t>
            </w:r>
            <w:r w:rsidRPr="01E71862" w:rsidR="5A2DB008">
              <w:rPr>
                <w:sz w:val="21"/>
                <w:szCs w:val="21"/>
              </w:rPr>
              <w:t>)</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6723F5" w14:paraId="2BA89184" w14:textId="02C52706">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192AD76B">
              <w:rPr>
                <w:rFonts w:ascii="Aptos" w:hAnsi="Aptos" w:eastAsia="ＭＳ 明朝" w:cs="Arial" w:asciiTheme="minorAscii" w:hAnsiTheme="minorAscii" w:eastAsiaTheme="minorEastAsia" w:cstheme="minorBidi"/>
                <w:sz w:val="21"/>
                <w:szCs w:val="21"/>
                <w:lang w:eastAsia="ja-JP"/>
              </w:rPr>
              <w:t>SOPs</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192AD76B">
              <w:rPr>
                <w:rFonts w:ascii="Aptos" w:hAnsi="Aptos" w:eastAsia="ＭＳ 明朝" w:cs="Arial" w:asciiTheme="minorAscii" w:hAnsiTheme="minorAscii" w:eastAsiaTheme="minorEastAsia" w:cstheme="minorBidi"/>
                <w:sz w:val="21"/>
                <w:szCs w:val="21"/>
                <w:lang w:eastAsia="ja-JP"/>
              </w:rPr>
              <w:t xml:space="preserve"> </w:t>
            </w:r>
            <w:r w:rsidRPr="01E71862" w:rsidR="192AD76B">
              <w:rPr>
                <w:rFonts w:ascii="Aptos" w:hAnsi="Aptos" w:eastAsia="ＭＳ 明朝" w:cs="Arial" w:asciiTheme="minorAscii" w:hAnsiTheme="minorAscii" w:eastAsiaTheme="minorEastAsia" w:cstheme="minorBidi"/>
                <w:sz w:val="21"/>
                <w:szCs w:val="21"/>
                <w:lang w:eastAsia="ja-JP"/>
              </w:rPr>
              <w:t>digitised</w:t>
            </w:r>
            <w:r w:rsidRPr="01E71862" w:rsidR="192AD76B">
              <w:rPr>
                <w:rFonts w:ascii="Aptos" w:hAnsi="Aptos" w:eastAsia="ＭＳ 明朝" w:cs="Arial" w:asciiTheme="minorAscii" w:hAnsiTheme="minorAscii" w:eastAsiaTheme="minorEastAsia" w:cstheme="minorBidi"/>
                <w:sz w:val="21"/>
                <w:szCs w:val="21"/>
                <w:lang w:eastAsia="ja-JP"/>
              </w:rPr>
              <w:t xml:space="preserve"> processes</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192AD76B">
              <w:rPr>
                <w:rFonts w:ascii="Aptos" w:hAnsi="Aptos" w:eastAsia="ＭＳ 明朝" w:cs="Arial" w:asciiTheme="minorAscii" w:hAnsiTheme="minorAscii" w:eastAsiaTheme="minorEastAsia" w:cstheme="minorBidi"/>
                <w:sz w:val="21"/>
                <w:szCs w:val="21"/>
                <w:lang w:eastAsia="ja-JP"/>
              </w:rPr>
              <w:t xml:space="preserve"> staff training</w:t>
            </w:r>
          </w:p>
        </w:tc>
        <w:tc>
          <w:tcPr>
            <w:cnfStyle w:val="000000000000" w:firstRow="0" w:lastRow="0" w:firstColumn="0" w:lastColumn="0" w:oddVBand="0" w:evenVBand="0" w:oddHBand="0" w:evenHBand="0" w:firstRowFirstColumn="0" w:firstRowLastColumn="0" w:lastRowFirstColumn="0" w:lastRowLastColumn="0"/>
            <w:tcW w:w="1350" w:type="dxa"/>
            <w:tcMar/>
          </w:tcPr>
          <w:p w:rsidR="00BB49AD" w:rsidP="01E71862" w:rsidRDefault="00BB49AD" w14:paraId="132F3C46" w14:textId="68150BB0"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2x3=6</w:t>
            </w:r>
          </w:p>
          <w:p w:rsidR="000437A5" w:rsidP="01E71862" w:rsidRDefault="00BB49AD" w14:paraId="7CE34233" w14:textId="162803BA"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(Low)</w:t>
            </w:r>
          </w:p>
        </w:tc>
      </w:tr>
      <w:tr w:rsidRPr="00BF00BF" w:rsidR="000437A5" w:rsidTr="01E71862" w14:paraId="4A5B966A" w14:textId="2768BB81">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0C156D83" w14:textId="77777777" w14:noSpellErr="1">
            <w:pPr>
              <w:rPr>
                <w:b w:val="0"/>
                <w:bCs w:val="0"/>
                <w:sz w:val="21"/>
                <w:szCs w:val="21"/>
              </w:rPr>
            </w:pPr>
            <w:r w:rsidRPr="01E71862" w:rsidR="5A2DB008">
              <w:rPr>
                <w:b w:val="0"/>
                <w:bCs w:val="0"/>
                <w:sz w:val="21"/>
                <w:szCs w:val="21"/>
              </w:rPr>
              <w:t>R-05</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2D16F1BE"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Malware/Ransomware</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6444C481"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Technical</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7F4D6935" w14:textId="6CAF72CF"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3x5=15</w:t>
            </w:r>
          </w:p>
          <w:p w:rsidRPr="00BF00BF" w:rsidR="000437A5" w:rsidP="01E71862" w:rsidRDefault="000437A5" w14:paraId="08268F7E" w14:textId="6518B10F"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w:t>
            </w:r>
            <w:r w:rsidRPr="01E71862" w:rsidR="5A2DB008">
              <w:rPr>
                <w:sz w:val="21"/>
                <w:szCs w:val="21"/>
              </w:rPr>
              <w:t>High</w:t>
            </w:r>
            <w:r w:rsidRPr="01E71862" w:rsidR="5A2DB008">
              <w:rPr>
                <w:sz w:val="21"/>
                <w:szCs w:val="21"/>
              </w:rPr>
              <w:t>)</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6723F5" w14:paraId="77EDF96F" w14:textId="168724B1"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192AD76B">
              <w:rPr>
                <w:rFonts w:ascii="Aptos" w:hAnsi="Aptos" w:eastAsia="ＭＳ 明朝" w:cs="Arial" w:asciiTheme="minorAscii" w:hAnsiTheme="minorAscii" w:eastAsiaTheme="minorEastAsia" w:cstheme="minorBidi"/>
                <w:sz w:val="21"/>
                <w:szCs w:val="21"/>
                <w:lang w:eastAsia="ja-JP"/>
              </w:rPr>
              <w:t>MFA</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192AD76B">
              <w:rPr>
                <w:rFonts w:ascii="Aptos" w:hAnsi="Aptos" w:eastAsia="ＭＳ 明朝" w:cs="Arial" w:asciiTheme="minorAscii" w:hAnsiTheme="minorAscii" w:eastAsiaTheme="minorEastAsia" w:cstheme="minorBidi"/>
                <w:sz w:val="21"/>
                <w:szCs w:val="21"/>
                <w:lang w:eastAsia="ja-JP"/>
              </w:rPr>
              <w:t xml:space="preserve"> endpoint protection</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192AD76B">
              <w:rPr>
                <w:rFonts w:ascii="Aptos" w:hAnsi="Aptos" w:eastAsia="ＭＳ 明朝" w:cs="Arial" w:asciiTheme="minorAscii" w:hAnsiTheme="minorAscii" w:eastAsiaTheme="minorEastAsia" w:cstheme="minorBidi"/>
                <w:sz w:val="21"/>
                <w:szCs w:val="21"/>
                <w:lang w:eastAsia="ja-JP"/>
              </w:rPr>
              <w:t xml:space="preserve"> OS patching</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192AD76B">
              <w:rPr>
                <w:rFonts w:ascii="Aptos" w:hAnsi="Aptos" w:eastAsia="ＭＳ 明朝" w:cs="Arial" w:asciiTheme="minorAscii" w:hAnsiTheme="minorAscii" w:eastAsiaTheme="minorEastAsia" w:cstheme="minorBidi"/>
                <w:sz w:val="21"/>
                <w:szCs w:val="21"/>
                <w:lang w:eastAsia="ja-JP"/>
              </w:rPr>
              <w:t xml:space="preserve"> staff awareness</w:t>
            </w:r>
          </w:p>
        </w:tc>
        <w:tc>
          <w:tcPr>
            <w:cnfStyle w:val="000000000000" w:firstRow="0" w:lastRow="0" w:firstColumn="0" w:lastColumn="0" w:oddVBand="0" w:evenVBand="0" w:oddHBand="0" w:evenHBand="0" w:firstRowFirstColumn="0" w:firstRowLastColumn="0" w:lastRowFirstColumn="0" w:lastRowLastColumn="0"/>
            <w:tcW w:w="1350" w:type="dxa"/>
            <w:tcMar/>
          </w:tcPr>
          <w:p w:rsidR="00BB49AD" w:rsidP="01E71862" w:rsidRDefault="00BB49AD" w14:paraId="581F9FF6" w14:textId="1D152CAB"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2x3=6</w:t>
            </w:r>
          </w:p>
          <w:p w:rsidR="000437A5" w:rsidP="01E71862" w:rsidRDefault="00BB49AD" w14:paraId="7F8712A7" w14:textId="504874BC"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(Low)</w:t>
            </w:r>
          </w:p>
        </w:tc>
      </w:tr>
      <w:tr w:rsidRPr="00BF00BF" w:rsidR="000437A5" w:rsidTr="01E71862" w14:paraId="23A9BE2F" w14:textId="4019AC01">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36A62F79" w14:textId="77777777" w14:noSpellErr="1">
            <w:pPr>
              <w:rPr>
                <w:b w:val="0"/>
                <w:bCs w:val="0"/>
                <w:sz w:val="21"/>
                <w:szCs w:val="21"/>
              </w:rPr>
            </w:pPr>
            <w:r w:rsidRPr="01E71862" w:rsidR="5A2DB008">
              <w:rPr>
                <w:b w:val="0"/>
                <w:bCs w:val="0"/>
                <w:sz w:val="21"/>
                <w:szCs w:val="21"/>
              </w:rPr>
              <w:t>R-06</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207810BF"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Wi-Fi Intrusion</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3927366B"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Technical</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25D0B02E" w14:textId="59AECF5E"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3x4=12</w:t>
            </w:r>
          </w:p>
          <w:p w:rsidRPr="00BF00BF" w:rsidR="000437A5" w:rsidP="01E71862" w:rsidRDefault="000437A5" w14:paraId="4C6A436E" w14:textId="331E207A"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(Medium)</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E757DA" w14:paraId="33E86FB1" w14:textId="59EEB14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4A6CCA8A">
              <w:rPr>
                <w:rFonts w:ascii="Aptos" w:hAnsi="Aptos" w:eastAsia="ＭＳ 明朝" w:cs="Arial" w:asciiTheme="minorAscii" w:hAnsiTheme="minorAscii" w:eastAsiaTheme="minorEastAsia" w:cstheme="minorBidi"/>
                <w:sz w:val="21"/>
                <w:szCs w:val="21"/>
                <w:lang w:eastAsia="ja-JP"/>
              </w:rPr>
              <w:t>Wi-Fi segmentation</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4A6CCA8A">
              <w:rPr>
                <w:rFonts w:ascii="Aptos" w:hAnsi="Aptos" w:eastAsia="ＭＳ 明朝" w:cs="Arial" w:asciiTheme="minorAscii" w:hAnsiTheme="minorAscii" w:eastAsiaTheme="minorEastAsia" w:cstheme="minorBidi"/>
                <w:sz w:val="21"/>
                <w:szCs w:val="21"/>
                <w:lang w:eastAsia="ja-JP"/>
              </w:rPr>
              <w:t xml:space="preserve"> strong passwords</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4A6CCA8A">
              <w:rPr>
                <w:rFonts w:ascii="Aptos" w:hAnsi="Aptos" w:eastAsia="ＭＳ 明朝" w:cs="Arial" w:asciiTheme="minorAscii" w:hAnsiTheme="minorAscii" w:eastAsiaTheme="minorEastAsia" w:cstheme="minorBidi"/>
                <w:sz w:val="21"/>
                <w:szCs w:val="21"/>
                <w:lang w:eastAsia="ja-JP"/>
              </w:rPr>
              <w:t xml:space="preserve"> WPA3</w:t>
            </w:r>
          </w:p>
        </w:tc>
        <w:tc>
          <w:tcPr>
            <w:cnfStyle w:val="000000000000" w:firstRow="0" w:lastRow="0" w:firstColumn="0" w:lastColumn="0" w:oddVBand="0" w:evenVBand="0" w:oddHBand="0" w:evenHBand="0" w:firstRowFirstColumn="0" w:firstRowLastColumn="0" w:lastRowFirstColumn="0" w:lastRowLastColumn="0"/>
            <w:tcW w:w="1350" w:type="dxa"/>
            <w:tcMar/>
          </w:tcPr>
          <w:p w:rsidR="00BB49AD" w:rsidP="01E71862" w:rsidRDefault="00BB49AD" w14:paraId="06D03C26" w14:textId="09FB26BC"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2x3=6</w:t>
            </w:r>
          </w:p>
          <w:p w:rsidR="000437A5" w:rsidP="01E71862" w:rsidRDefault="00BB49AD" w14:paraId="77119E28" w14:textId="7DA03F5D"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(Low)</w:t>
            </w:r>
          </w:p>
        </w:tc>
      </w:tr>
      <w:tr w:rsidRPr="00BF00BF" w:rsidR="000437A5" w:rsidTr="01E71862" w14:paraId="0002AA73" w14:textId="38AE229B">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41F1E824" w14:textId="77777777" w14:noSpellErr="1">
            <w:pPr>
              <w:rPr>
                <w:b w:val="0"/>
                <w:bCs w:val="0"/>
                <w:sz w:val="21"/>
                <w:szCs w:val="21"/>
              </w:rPr>
            </w:pPr>
            <w:r w:rsidRPr="01E71862" w:rsidR="5A2DB008">
              <w:rPr>
                <w:b w:val="0"/>
                <w:bCs w:val="0"/>
                <w:sz w:val="21"/>
                <w:szCs w:val="21"/>
              </w:rPr>
              <w:t>R-07</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78638976"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Email Compromise</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1D9D72A6"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Technical</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78B7689C" w14:textId="65CB1029"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3x4=12</w:t>
            </w:r>
          </w:p>
          <w:p w:rsidRPr="00BF00BF" w:rsidR="000437A5" w:rsidP="01E71862" w:rsidRDefault="000437A5" w14:paraId="64E35361" w14:textId="2F35176B"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(Medium)</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E757DA" w14:paraId="0B725BA5" w14:textId="6D21C753"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4A6CCA8A">
              <w:rPr>
                <w:rFonts w:ascii="Aptos" w:hAnsi="Aptos" w:eastAsia="ＭＳ 明朝" w:cs="Arial" w:asciiTheme="minorAscii" w:hAnsiTheme="minorAscii" w:eastAsiaTheme="minorEastAsia" w:cstheme="minorBidi"/>
                <w:sz w:val="21"/>
                <w:szCs w:val="21"/>
                <w:lang w:eastAsia="ja-JP"/>
              </w:rPr>
              <w:t>MFA</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4A6CCA8A">
              <w:rPr>
                <w:rFonts w:ascii="Aptos" w:hAnsi="Aptos" w:eastAsia="ＭＳ 明朝" w:cs="Arial" w:asciiTheme="minorAscii" w:hAnsiTheme="minorAscii" w:eastAsiaTheme="minorEastAsia" w:cstheme="minorBidi"/>
                <w:sz w:val="21"/>
                <w:szCs w:val="21"/>
                <w:lang w:eastAsia="ja-JP"/>
              </w:rPr>
              <w:t xml:space="preserve"> anti-phishing filters</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4A6CCA8A">
              <w:rPr>
                <w:rFonts w:ascii="Aptos" w:hAnsi="Aptos" w:eastAsia="ＭＳ 明朝" w:cs="Arial" w:asciiTheme="minorAscii" w:hAnsiTheme="minorAscii" w:eastAsiaTheme="minorEastAsia" w:cstheme="minorBidi"/>
                <w:sz w:val="21"/>
                <w:szCs w:val="21"/>
                <w:lang w:eastAsia="ja-JP"/>
              </w:rPr>
              <w:t xml:space="preserve"> secure email</w:t>
            </w:r>
          </w:p>
        </w:tc>
        <w:tc>
          <w:tcPr>
            <w:cnfStyle w:val="000000000000" w:firstRow="0" w:lastRow="0" w:firstColumn="0" w:lastColumn="0" w:oddVBand="0" w:evenVBand="0" w:oddHBand="0" w:evenHBand="0" w:firstRowFirstColumn="0" w:firstRowLastColumn="0" w:lastRowFirstColumn="0" w:lastRowLastColumn="0"/>
            <w:tcW w:w="1350" w:type="dxa"/>
            <w:tcMar/>
          </w:tcPr>
          <w:p w:rsidR="00BB49AD" w:rsidP="01E71862" w:rsidRDefault="00BB49AD" w14:paraId="76277550" w14:textId="24B359BD"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2x3=6</w:t>
            </w:r>
          </w:p>
          <w:p w:rsidR="000437A5" w:rsidP="01E71862" w:rsidRDefault="00BB49AD" w14:paraId="3D32796C" w14:textId="62CC6DDB"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(Low)</w:t>
            </w:r>
          </w:p>
        </w:tc>
      </w:tr>
      <w:tr w:rsidRPr="00BF00BF" w:rsidR="000437A5" w:rsidTr="01E71862" w14:paraId="1089B82C" w14:textId="05A1B995">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0151BB13" w14:textId="77777777" w14:noSpellErr="1">
            <w:pPr>
              <w:rPr>
                <w:b w:val="0"/>
                <w:bCs w:val="0"/>
                <w:sz w:val="21"/>
                <w:szCs w:val="21"/>
              </w:rPr>
            </w:pPr>
            <w:r w:rsidRPr="01E71862" w:rsidR="5A2DB008">
              <w:rPr>
                <w:b w:val="0"/>
                <w:bCs w:val="0"/>
                <w:sz w:val="21"/>
                <w:szCs w:val="21"/>
              </w:rPr>
              <w:t>R-08</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37826B58"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Supply Chain dependency</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215CF36C"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Operational</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11C8C89A" w14:textId="3C141ADC"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3x4=12</w:t>
            </w:r>
          </w:p>
          <w:p w:rsidRPr="00BF00BF" w:rsidR="000437A5" w:rsidP="01E71862" w:rsidRDefault="000437A5" w14:paraId="5E738387" w14:textId="5EC4672D"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(Medium)</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E757DA" w14:paraId="2859484C" w14:textId="509C787F"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4A6CCA8A">
              <w:rPr>
                <w:rFonts w:ascii="Aptos" w:hAnsi="Aptos" w:eastAsia="ＭＳ 明朝" w:cs="Arial" w:asciiTheme="minorAscii" w:hAnsiTheme="minorAscii" w:eastAsiaTheme="minorEastAsia" w:cstheme="minorBidi"/>
                <w:sz w:val="21"/>
                <w:szCs w:val="21"/>
                <w:lang w:eastAsia="ja-JP"/>
              </w:rPr>
              <w:t>Secondary suppliers</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4A6CCA8A">
              <w:rPr>
                <w:rFonts w:ascii="Aptos" w:hAnsi="Aptos" w:eastAsia="ＭＳ 明朝" w:cs="Arial" w:asciiTheme="minorAscii" w:hAnsiTheme="minorAscii" w:eastAsiaTheme="minorEastAsia" w:cstheme="minorBidi"/>
                <w:sz w:val="21"/>
                <w:szCs w:val="21"/>
                <w:lang w:eastAsia="ja-JP"/>
              </w:rPr>
              <w:t xml:space="preserve"> inventory buffers</w:t>
            </w:r>
          </w:p>
        </w:tc>
        <w:tc>
          <w:tcPr>
            <w:cnfStyle w:val="000000000000" w:firstRow="0" w:lastRow="0" w:firstColumn="0" w:lastColumn="0" w:oddVBand="0" w:evenVBand="0" w:oddHBand="0" w:evenHBand="0" w:firstRowFirstColumn="0" w:firstRowLastColumn="0" w:lastRowFirstColumn="0" w:lastRowLastColumn="0"/>
            <w:tcW w:w="1350" w:type="dxa"/>
            <w:tcMar/>
          </w:tcPr>
          <w:p w:rsidR="00BB49AD" w:rsidP="01E71862" w:rsidRDefault="00BB49AD" w14:paraId="76F63B0F" w14:textId="2F96F6EF"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2x3=6</w:t>
            </w:r>
          </w:p>
          <w:p w:rsidR="000437A5" w:rsidP="01E71862" w:rsidRDefault="00BB49AD" w14:paraId="043743CF" w14:textId="5F4496D3"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(Low)</w:t>
            </w:r>
          </w:p>
        </w:tc>
      </w:tr>
      <w:tr w:rsidRPr="00BF00BF" w:rsidR="000437A5" w:rsidTr="01E71862" w14:paraId="38BBC467" w14:textId="6B7463CD">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0E6B3991" w14:textId="77777777" w14:noSpellErr="1">
            <w:pPr>
              <w:rPr>
                <w:b w:val="0"/>
                <w:bCs w:val="0"/>
                <w:sz w:val="21"/>
                <w:szCs w:val="21"/>
              </w:rPr>
            </w:pPr>
            <w:r w:rsidRPr="01E71862" w:rsidR="5A2DB008">
              <w:rPr>
                <w:b w:val="0"/>
                <w:bCs w:val="0"/>
                <w:sz w:val="21"/>
                <w:szCs w:val="21"/>
              </w:rPr>
              <w:t>R-09</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428C3163"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Market Share Erosion</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174F8845"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Strategic</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71EB2F47" w14:textId="3C49E181"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3x4=12</w:t>
            </w:r>
          </w:p>
          <w:p w:rsidRPr="00BF00BF" w:rsidR="000437A5" w:rsidP="01E71862" w:rsidRDefault="000437A5" w14:paraId="6A50CC55" w14:textId="3B6CE71E"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(Medium)</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E757DA" w14:paraId="6B25A9E7" w14:textId="0AAD45D4"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4A6CCA8A">
              <w:rPr>
                <w:rFonts w:ascii="Aptos" w:hAnsi="Aptos" w:eastAsia="ＭＳ 明朝" w:cs="Arial" w:asciiTheme="minorAscii" w:hAnsiTheme="minorAscii" w:eastAsiaTheme="minorEastAsia" w:cstheme="minorBidi"/>
                <w:sz w:val="21"/>
                <w:szCs w:val="21"/>
                <w:lang w:eastAsia="ja-JP"/>
              </w:rPr>
              <w:t>Basic digital presence</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4A6CCA8A">
              <w:rPr>
                <w:rFonts w:ascii="Aptos" w:hAnsi="Aptos" w:eastAsia="ＭＳ 明朝" w:cs="Arial" w:asciiTheme="minorAscii" w:hAnsiTheme="minorAscii" w:eastAsiaTheme="minorEastAsia" w:cstheme="minorBidi"/>
                <w:sz w:val="21"/>
                <w:szCs w:val="21"/>
                <w:lang w:eastAsia="ja-JP"/>
              </w:rPr>
              <w:t xml:space="preserve"> customer engagement</w:t>
            </w:r>
          </w:p>
        </w:tc>
        <w:tc>
          <w:tcPr>
            <w:cnfStyle w:val="000000000000" w:firstRow="0" w:lastRow="0" w:firstColumn="0" w:lastColumn="0" w:oddVBand="0" w:evenVBand="0" w:oddHBand="0" w:evenHBand="0" w:firstRowFirstColumn="0" w:firstRowLastColumn="0" w:lastRowFirstColumn="0" w:lastRowLastColumn="0"/>
            <w:tcW w:w="1350" w:type="dxa"/>
            <w:tcMar/>
          </w:tcPr>
          <w:p w:rsidR="00BB49AD" w:rsidP="01E71862" w:rsidRDefault="00BB49AD" w14:paraId="6B1BA21A" w14:textId="4A42C585"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2x3=6</w:t>
            </w:r>
          </w:p>
          <w:p w:rsidR="000437A5" w:rsidP="01E71862" w:rsidRDefault="00BB49AD" w14:paraId="1EF3FB7B" w14:textId="1E26B6CF"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(Low)</w:t>
            </w:r>
          </w:p>
        </w:tc>
      </w:tr>
      <w:tr w:rsidRPr="00BF00BF" w:rsidR="000437A5" w:rsidTr="01E71862" w14:paraId="5A7D426E" w14:textId="37CCF86A">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166A6FFF" w14:textId="77777777" w14:noSpellErr="1">
            <w:pPr>
              <w:rPr>
                <w:b w:val="0"/>
                <w:bCs w:val="0"/>
                <w:sz w:val="21"/>
                <w:szCs w:val="21"/>
              </w:rPr>
            </w:pPr>
            <w:r w:rsidRPr="01E71862" w:rsidR="5A2DB008">
              <w:rPr>
                <w:b w:val="0"/>
                <w:bCs w:val="0"/>
                <w:sz w:val="21"/>
                <w:szCs w:val="21"/>
              </w:rPr>
              <w:t>R-10</w:t>
            </w:r>
          </w:p>
        </w:tc>
        <w:tc>
          <w:tcPr>
            <w:cnfStyle w:val="000000000000" w:firstRow="0" w:lastRow="0" w:firstColumn="0" w:lastColumn="0" w:oddVBand="0" w:evenVBand="0" w:oddHBand="0" w:evenHBand="0" w:firstRowFirstColumn="0" w:firstRowLastColumn="0" w:lastRowFirstColumn="0" w:lastRowLastColumn="0"/>
            <w:tcW w:w="1924" w:type="dxa"/>
            <w:tcMar/>
          </w:tcPr>
          <w:p w:rsidRPr="00BF00BF" w:rsidR="000437A5" w:rsidP="01E71862" w:rsidRDefault="000437A5" w14:paraId="0C57558B"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Business Continuity Failure</w:t>
            </w:r>
          </w:p>
        </w:tc>
        <w:tc>
          <w:tcPr>
            <w:cnfStyle w:val="000000000000" w:firstRow="0" w:lastRow="0" w:firstColumn="0" w:lastColumn="0" w:oddVBand="0" w:evenVBand="0" w:oddHBand="0" w:evenHBand="0" w:firstRowFirstColumn="0" w:firstRowLastColumn="0" w:lastRowFirstColumn="0" w:lastRowLastColumn="0"/>
            <w:tcW w:w="1215" w:type="dxa"/>
            <w:tcMar/>
          </w:tcPr>
          <w:p w:rsidRPr="00BF00BF" w:rsidR="000437A5" w:rsidP="01E71862" w:rsidRDefault="000437A5" w14:paraId="0D79690D"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Operational</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2CABE92E" w14:textId="405CF979"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2x5=10</w:t>
            </w:r>
          </w:p>
          <w:p w:rsidRPr="00BF00BF" w:rsidR="000437A5" w:rsidP="01E71862" w:rsidRDefault="000437A5" w14:paraId="73F00859" w14:textId="3D7AD78C"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(Medium)</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E757DA" w14:paraId="4D62D492" w14:textId="0FA14D55"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4A6CCA8A">
              <w:rPr>
                <w:rFonts w:ascii="Aptos" w:hAnsi="Aptos" w:eastAsia="ＭＳ 明朝" w:cs="Arial" w:asciiTheme="minorAscii" w:hAnsiTheme="minorAscii" w:eastAsiaTheme="minorEastAsia" w:cstheme="minorBidi"/>
                <w:sz w:val="21"/>
                <w:szCs w:val="21"/>
                <w:lang w:eastAsia="ja-JP"/>
              </w:rPr>
              <w:t>Cloud systems</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4A6CCA8A">
              <w:rPr>
                <w:rFonts w:ascii="Aptos" w:hAnsi="Aptos" w:eastAsia="ＭＳ 明朝" w:cs="Arial" w:asciiTheme="minorAscii" w:hAnsiTheme="minorAscii" w:eastAsiaTheme="minorEastAsia" w:cstheme="minorBidi"/>
                <w:sz w:val="21"/>
                <w:szCs w:val="21"/>
                <w:lang w:eastAsia="ja-JP"/>
              </w:rPr>
              <w:t xml:space="preserve"> offline procedures</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4A6CCA8A">
              <w:rPr>
                <w:rFonts w:ascii="Aptos" w:hAnsi="Aptos" w:eastAsia="ＭＳ 明朝" w:cs="Arial" w:asciiTheme="minorAscii" w:hAnsiTheme="minorAscii" w:eastAsiaTheme="minorEastAsia" w:cstheme="minorBidi"/>
                <w:sz w:val="21"/>
                <w:szCs w:val="21"/>
                <w:lang w:eastAsia="ja-JP"/>
              </w:rPr>
              <w:t xml:space="preserve"> backup connectivity</w:t>
            </w:r>
          </w:p>
        </w:tc>
        <w:tc>
          <w:tcPr>
            <w:cnfStyle w:val="000000000000" w:firstRow="0" w:lastRow="0" w:firstColumn="0" w:lastColumn="0" w:oddVBand="0" w:evenVBand="0" w:oddHBand="0" w:evenHBand="0" w:firstRowFirstColumn="0" w:firstRowLastColumn="0" w:lastRowFirstColumn="0" w:lastRowLastColumn="0"/>
            <w:tcW w:w="1350" w:type="dxa"/>
            <w:tcMar/>
          </w:tcPr>
          <w:p w:rsidR="00BB49AD" w:rsidP="01E71862" w:rsidRDefault="00BB49AD" w14:paraId="7F665022" w14:textId="1881FBD1"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2x3=6</w:t>
            </w:r>
          </w:p>
          <w:p w:rsidR="000437A5" w:rsidP="01E71862" w:rsidRDefault="00BB49AD" w14:paraId="6381CB9D" w14:textId="131D2B41"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3A0F5B9">
              <w:rPr>
                <w:sz w:val="21"/>
                <w:szCs w:val="21"/>
              </w:rPr>
              <w:t>(Low)</w:t>
            </w:r>
          </w:p>
        </w:tc>
      </w:tr>
      <w:tr w:rsidRPr="00BF00BF" w:rsidR="000437A5" w:rsidTr="01E71862" w14:paraId="16220AFF" w14:textId="34F60077">
        <w:tc>
          <w:tcPr>
            <w:cnfStyle w:val="001000000000" w:firstRow="0" w:lastRow="0" w:firstColumn="1" w:lastColumn="0" w:oddVBand="0" w:evenVBand="0" w:oddHBand="0" w:evenHBand="0" w:firstRowFirstColumn="0" w:firstRowLastColumn="0" w:lastRowFirstColumn="0" w:lastRowLastColumn="0"/>
            <w:tcW w:w="765" w:type="dxa"/>
            <w:tcMar/>
          </w:tcPr>
          <w:p w:rsidRPr="00BF00BF" w:rsidR="000437A5" w:rsidP="01E71862" w:rsidRDefault="000437A5" w14:paraId="126A58CB" w14:textId="77777777" w14:noSpellErr="1">
            <w:pPr>
              <w:rPr>
                <w:b w:val="0"/>
                <w:bCs w:val="0"/>
                <w:sz w:val="21"/>
                <w:szCs w:val="21"/>
              </w:rPr>
            </w:pPr>
            <w:r w:rsidRPr="01E71862" w:rsidR="5A2DB008">
              <w:rPr>
                <w:b w:val="0"/>
                <w:bCs w:val="0"/>
                <w:sz w:val="21"/>
                <w:szCs w:val="21"/>
              </w:rPr>
              <w:t>R-11</w:t>
            </w:r>
          </w:p>
        </w:tc>
        <w:tc>
          <w:tcPr>
            <w:cnfStyle w:val="000000000000" w:firstRow="0" w:lastRow="0" w:firstColumn="0" w:lastColumn="0" w:oddVBand="0" w:evenVBand="0" w:oddHBand="0" w:evenHBand="0" w:firstRowFirstColumn="0" w:firstRowLastColumn="0" w:lastRowFirstColumn="0" w:lastRowLastColumn="0"/>
            <w:tcW w:w="1924" w:type="dxa"/>
            <w:tcMar/>
          </w:tcPr>
          <w:p w:rsidR="000437A5" w:rsidP="01E71862" w:rsidRDefault="000437A5" w14:paraId="14DD2DA1"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Compliance Risk</w:t>
            </w:r>
          </w:p>
        </w:tc>
        <w:tc>
          <w:tcPr>
            <w:cnfStyle w:val="000000000000" w:firstRow="0" w:lastRow="0" w:firstColumn="0" w:lastColumn="0" w:oddVBand="0" w:evenVBand="0" w:oddHBand="0" w:evenHBand="0" w:firstRowFirstColumn="0" w:firstRowLastColumn="0" w:lastRowFirstColumn="0" w:lastRowLastColumn="0"/>
            <w:tcW w:w="1215" w:type="dxa"/>
            <w:tcMar/>
          </w:tcPr>
          <w:p w:rsidR="000437A5" w:rsidP="01E71862" w:rsidRDefault="000437A5" w14:paraId="042C30B7"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Compliance</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2F577215" w14:textId="34946F2A"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2x4=8</w:t>
            </w:r>
          </w:p>
          <w:p w:rsidRPr="00BF00BF" w:rsidR="000437A5" w:rsidP="01E71862" w:rsidRDefault="000437A5" w14:paraId="5C4675CC" w14:textId="60FEF059"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(Medium)</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E757DA" w14:paraId="5C7CB01E" w14:textId="2E4E7EBF"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4A6CCA8A">
              <w:rPr>
                <w:rFonts w:ascii="Aptos" w:hAnsi="Aptos" w:eastAsia="ＭＳ 明朝" w:cs="Arial" w:asciiTheme="minorAscii" w:hAnsiTheme="minorAscii" w:eastAsiaTheme="minorEastAsia" w:cstheme="minorBidi"/>
                <w:sz w:val="21"/>
                <w:szCs w:val="21"/>
                <w:lang w:eastAsia="ja-JP"/>
              </w:rPr>
              <w:t>GDPR basics</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4A6CCA8A">
              <w:rPr>
                <w:rFonts w:ascii="Aptos" w:hAnsi="Aptos" w:eastAsia="ＭＳ 明朝" w:cs="Arial" w:asciiTheme="minorAscii" w:hAnsiTheme="minorAscii" w:eastAsiaTheme="minorEastAsia" w:cstheme="minorBidi"/>
                <w:sz w:val="21"/>
                <w:szCs w:val="21"/>
                <w:lang w:eastAsia="ja-JP"/>
              </w:rPr>
              <w:t xml:space="preserve"> secure data handling</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4A6CCA8A">
              <w:rPr>
                <w:rFonts w:ascii="Aptos" w:hAnsi="Aptos" w:eastAsia="ＭＳ 明朝" w:cs="Arial" w:asciiTheme="minorAscii" w:hAnsiTheme="minorAscii" w:eastAsiaTheme="minorEastAsia" w:cstheme="minorBidi"/>
                <w:sz w:val="21"/>
                <w:szCs w:val="21"/>
                <w:lang w:eastAsia="ja-JP"/>
              </w:rPr>
              <w:t xml:space="preserve"> retention policies</w:t>
            </w:r>
          </w:p>
        </w:tc>
        <w:tc>
          <w:tcPr>
            <w:cnfStyle w:val="000000000000" w:firstRow="0" w:lastRow="0" w:firstColumn="0" w:lastColumn="0" w:oddVBand="0" w:evenVBand="0" w:oddHBand="0" w:evenHBand="0" w:firstRowFirstColumn="0" w:firstRowLastColumn="0" w:lastRowFirstColumn="0" w:lastRowLastColumn="0"/>
            <w:tcW w:w="1350" w:type="dxa"/>
            <w:tcMar/>
          </w:tcPr>
          <w:p w:rsidR="000437A5" w:rsidP="01E71862" w:rsidRDefault="00BB1482" w14:paraId="7999F28C" w14:textId="3956F0D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F4FA606">
              <w:rPr>
                <w:sz w:val="21"/>
                <w:szCs w:val="21"/>
              </w:rPr>
              <w:t>2x2=4</w:t>
            </w:r>
          </w:p>
          <w:p w:rsidR="00BB1482" w:rsidP="01E71862" w:rsidRDefault="00BB1482" w14:paraId="367D5567" w14:textId="3F05E3DA"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F4FA606">
              <w:rPr>
                <w:sz w:val="21"/>
                <w:szCs w:val="21"/>
              </w:rPr>
              <w:t>(Low)</w:t>
            </w:r>
          </w:p>
        </w:tc>
      </w:tr>
      <w:tr w:rsidRPr="00BF00BF" w:rsidR="000437A5" w:rsidTr="01E71862" w14:paraId="704CC640" w14:textId="449B418F">
        <w:tc>
          <w:tcPr>
            <w:cnfStyle w:val="001000000000" w:firstRow="0" w:lastRow="0" w:firstColumn="1" w:lastColumn="0" w:oddVBand="0" w:evenVBand="0" w:oddHBand="0" w:evenHBand="0" w:firstRowFirstColumn="0" w:firstRowLastColumn="0" w:lastRowFirstColumn="0" w:lastRowLastColumn="0"/>
            <w:tcW w:w="765" w:type="dxa"/>
            <w:tcMar/>
          </w:tcPr>
          <w:p w:rsidR="000437A5" w:rsidP="01E71862" w:rsidRDefault="000437A5" w14:paraId="330CA417" w14:textId="77777777" w14:noSpellErr="1">
            <w:pPr>
              <w:rPr>
                <w:b w:val="0"/>
                <w:bCs w:val="0"/>
                <w:sz w:val="21"/>
                <w:szCs w:val="21"/>
              </w:rPr>
            </w:pPr>
            <w:r w:rsidRPr="01E71862" w:rsidR="5A2DB008">
              <w:rPr>
                <w:b w:val="0"/>
                <w:bCs w:val="0"/>
                <w:sz w:val="21"/>
                <w:szCs w:val="21"/>
              </w:rPr>
              <w:t>R-12</w:t>
            </w:r>
          </w:p>
        </w:tc>
        <w:tc>
          <w:tcPr>
            <w:cnfStyle w:val="000000000000" w:firstRow="0" w:lastRow="0" w:firstColumn="0" w:lastColumn="0" w:oddVBand="0" w:evenVBand="0" w:oddHBand="0" w:evenHBand="0" w:firstRowFirstColumn="0" w:firstRowLastColumn="0" w:lastRowFirstColumn="0" w:lastRowLastColumn="0"/>
            <w:tcW w:w="1924" w:type="dxa"/>
            <w:tcMar/>
          </w:tcPr>
          <w:p w:rsidR="000437A5" w:rsidP="01E71862" w:rsidRDefault="000437A5" w14:paraId="06FFDCD4"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Reputational harm</w:t>
            </w:r>
          </w:p>
        </w:tc>
        <w:tc>
          <w:tcPr>
            <w:cnfStyle w:val="000000000000" w:firstRow="0" w:lastRow="0" w:firstColumn="0" w:lastColumn="0" w:oddVBand="0" w:evenVBand="0" w:oddHBand="0" w:evenHBand="0" w:firstRowFirstColumn="0" w:firstRowLastColumn="0" w:lastRowFirstColumn="0" w:lastRowLastColumn="0"/>
            <w:tcW w:w="1215" w:type="dxa"/>
            <w:tcMar/>
          </w:tcPr>
          <w:p w:rsidR="000437A5" w:rsidP="01E71862" w:rsidRDefault="000437A5" w14:paraId="20C755A8" w14:textId="77777777"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5A2DB008">
              <w:rPr>
                <w:rFonts w:ascii="Aptos" w:hAnsi="Aptos" w:eastAsia="ＭＳ 明朝" w:cs="Arial" w:asciiTheme="minorAscii" w:hAnsiTheme="minorAscii" w:eastAsiaTheme="minorEastAsia" w:cstheme="minorBidi"/>
                <w:sz w:val="21"/>
                <w:szCs w:val="21"/>
                <w:lang w:eastAsia="ja-JP"/>
              </w:rPr>
              <w:t>Reputational</w:t>
            </w:r>
          </w:p>
        </w:tc>
        <w:tc>
          <w:tcPr>
            <w:cnfStyle w:val="000000000000" w:firstRow="0" w:lastRow="0" w:firstColumn="0" w:lastColumn="0" w:oddVBand="0" w:evenVBand="0" w:oddHBand="0" w:evenHBand="0" w:firstRowFirstColumn="0" w:firstRowLastColumn="0" w:lastRowFirstColumn="0" w:lastRowLastColumn="0"/>
            <w:tcW w:w="1335" w:type="dxa"/>
            <w:tcMar/>
          </w:tcPr>
          <w:p w:rsidR="000437A5" w:rsidP="01E71862" w:rsidRDefault="000437A5" w14:paraId="7D40C460" w14:textId="2D0D326E"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2x4=8</w:t>
            </w:r>
          </w:p>
          <w:p w:rsidRPr="00BF00BF" w:rsidR="000437A5" w:rsidP="01E71862" w:rsidRDefault="000437A5" w14:paraId="1AE57882" w14:textId="38BA9175"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A2DB008">
              <w:rPr>
                <w:sz w:val="21"/>
                <w:szCs w:val="21"/>
              </w:rPr>
              <w:t>(Medium)</w:t>
            </w:r>
          </w:p>
        </w:tc>
        <w:tc>
          <w:tcPr>
            <w:cnfStyle w:val="000000000000" w:firstRow="0" w:lastRow="0" w:firstColumn="0" w:lastColumn="0" w:oddVBand="0" w:evenVBand="0" w:oddHBand="0" w:evenHBand="0" w:firstRowFirstColumn="0" w:firstRowLastColumn="0" w:lastRowFirstColumn="0" w:lastRowLastColumn="0"/>
            <w:tcW w:w="2580" w:type="dxa"/>
            <w:tcMar/>
          </w:tcPr>
          <w:p w:rsidRPr="00DB6539" w:rsidR="000437A5" w:rsidP="01E71862" w:rsidRDefault="00DB6539" w14:paraId="132EF4D3" w14:textId="71F4438A" w14:noSpellErr="1">
            <w:pPr>
              <w:pStyle w:val="p1"/>
              <w:cnfStyle w:val="000000000000" w:firstRow="0" w:lastRow="0" w:firstColumn="0" w:lastColumn="0" w:oddVBand="0" w:evenVBand="0" w:oddHBand="0" w:evenHBand="0" w:firstRowFirstColumn="0" w:firstRowLastColumn="0" w:lastRowFirstColumn="0" w:lastRowLastColumn="0"/>
              <w:rPr>
                <w:rFonts w:ascii="Aptos" w:hAnsi="Aptos" w:eastAsia="ＭＳ 明朝" w:cs="Arial" w:asciiTheme="minorAscii" w:hAnsiTheme="minorAscii" w:eastAsiaTheme="minorEastAsia" w:cstheme="minorBidi"/>
                <w:sz w:val="21"/>
                <w:szCs w:val="21"/>
                <w:lang w:eastAsia="ja-JP"/>
              </w:rPr>
            </w:pPr>
            <w:r w:rsidRPr="01E71862" w:rsidR="7CA5D109">
              <w:rPr>
                <w:rFonts w:ascii="Aptos" w:hAnsi="Aptos" w:eastAsia="ＭＳ 明朝" w:cs="Arial" w:asciiTheme="minorAscii" w:hAnsiTheme="minorAscii" w:eastAsiaTheme="minorEastAsia" w:cstheme="minorBidi"/>
                <w:sz w:val="21"/>
                <w:szCs w:val="21"/>
                <w:lang w:eastAsia="ja-JP"/>
              </w:rPr>
              <w:t>Service quality controls</w:t>
            </w:r>
            <w:r w:rsidRPr="01E71862" w:rsidR="1B209C30">
              <w:rPr>
                <w:rFonts w:ascii="Aptos" w:hAnsi="Aptos" w:eastAsia="ＭＳ 明朝" w:cs="Arial" w:asciiTheme="minorAscii" w:hAnsiTheme="minorAscii" w:eastAsiaTheme="minorEastAsia" w:cstheme="minorBidi"/>
                <w:sz w:val="21"/>
                <w:szCs w:val="21"/>
                <w:lang w:eastAsia="ja-JP"/>
              </w:rPr>
              <w:t>,</w:t>
            </w:r>
            <w:r w:rsidRPr="01E71862" w:rsidR="7CA5D109">
              <w:rPr>
                <w:rFonts w:ascii="Aptos" w:hAnsi="Aptos" w:eastAsia="ＭＳ 明朝" w:cs="Arial" w:asciiTheme="minorAscii" w:hAnsiTheme="minorAscii" w:eastAsiaTheme="minorEastAsia" w:cstheme="minorBidi"/>
                <w:sz w:val="21"/>
                <w:szCs w:val="21"/>
                <w:lang w:eastAsia="ja-JP"/>
              </w:rPr>
              <w:t xml:space="preserve"> customer feedback loop</w:t>
            </w:r>
          </w:p>
        </w:tc>
        <w:tc>
          <w:tcPr>
            <w:cnfStyle w:val="000000000000" w:firstRow="0" w:lastRow="0" w:firstColumn="0" w:lastColumn="0" w:oddVBand="0" w:evenVBand="0" w:oddHBand="0" w:evenHBand="0" w:firstRowFirstColumn="0" w:firstRowLastColumn="0" w:lastRowFirstColumn="0" w:lastRowLastColumn="0"/>
            <w:tcW w:w="1350" w:type="dxa"/>
            <w:tcMar/>
          </w:tcPr>
          <w:p w:rsidR="00BB1482" w:rsidP="01E71862" w:rsidRDefault="00BB1482" w14:paraId="4542D9D7" w14:textId="7C86D54E"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F4FA606">
              <w:rPr>
                <w:sz w:val="21"/>
                <w:szCs w:val="21"/>
              </w:rPr>
              <w:t>2x2=4</w:t>
            </w:r>
          </w:p>
          <w:p w:rsidR="000437A5" w:rsidP="01E71862" w:rsidRDefault="00BB1482" w14:paraId="0B730F62" w14:textId="30ABE8E5"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F4FA606">
              <w:rPr>
                <w:sz w:val="21"/>
                <w:szCs w:val="21"/>
              </w:rPr>
              <w:t>(Low)</w:t>
            </w:r>
          </w:p>
        </w:tc>
      </w:tr>
    </w:tbl>
    <w:p w:rsidR="00834533" w:rsidRDefault="00834533" w14:paraId="650C743F" w14:textId="77777777"/>
    <w:p w:rsidRPr="002333A3" w:rsidR="00CD41FF" w:rsidRDefault="00CD41FF" w14:paraId="231E45F4" w14:textId="00A3ECDD">
      <w:pPr>
        <w:rPr>
          <w:sz w:val="21"/>
          <w:szCs w:val="21"/>
        </w:rPr>
      </w:pPr>
      <w:r w:rsidRPr="002333A3">
        <w:rPr>
          <w:sz w:val="21"/>
          <w:szCs w:val="21"/>
        </w:rPr>
        <w:t>The heatmap</w:t>
      </w:r>
      <w:r w:rsidRPr="002333A3" w:rsidR="002B433C">
        <w:rPr>
          <w:sz w:val="21"/>
          <w:szCs w:val="21"/>
        </w:rPr>
        <w:t xml:space="preserve"> below</w:t>
      </w:r>
      <w:r w:rsidRPr="002333A3">
        <w:rPr>
          <w:sz w:val="21"/>
          <w:szCs w:val="21"/>
        </w:rPr>
        <w:t xml:space="preserve"> </w:t>
      </w:r>
      <w:r w:rsidRPr="002333A3" w:rsidR="002B433C">
        <w:rPr>
          <w:sz w:val="21"/>
          <w:szCs w:val="21"/>
        </w:rPr>
        <w:t>show</w:t>
      </w:r>
      <w:r w:rsidRPr="002333A3">
        <w:rPr>
          <w:sz w:val="21"/>
          <w:szCs w:val="21"/>
        </w:rPr>
        <w:t xml:space="preserve">s how risks will </w:t>
      </w:r>
      <w:r w:rsidRPr="002333A3" w:rsidR="002B433C">
        <w:rPr>
          <w:sz w:val="21"/>
          <w:szCs w:val="21"/>
        </w:rPr>
        <w:t>move toward acceptable thresholds if the suggested mitigation controls are applied.</w:t>
      </w:r>
    </w:p>
    <w:p w:rsidR="0903820B" w:rsidP="00834533" w:rsidRDefault="00F71D0A" w14:paraId="713C0B7B" w14:textId="3F5CC55E">
      <w:pPr>
        <w:jc w:val="center"/>
      </w:pPr>
      <w:r w:rsidRPr="00D91D34">
        <w:rPr>
          <w:noProof/>
        </w:rPr>
        <w:lastRenderedPageBreak/>
        <w:drawing>
          <wp:inline distT="0" distB="0" distL="0" distR="0" wp14:anchorId="0A3579E5" wp14:editId="4E72FB45">
            <wp:extent cx="5459702" cy="2843595"/>
            <wp:effectExtent l="0" t="0" r="1905" b="1270"/>
            <wp:docPr id="478655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655081" name=""/>
                    <pic:cNvPicPr/>
                  </pic:nvPicPr>
                  <pic:blipFill>
                    <a:blip r:embed="rId10"/>
                    <a:stretch>
                      <a:fillRect/>
                    </a:stretch>
                  </pic:blipFill>
                  <pic:spPr>
                    <a:xfrm>
                      <a:off x="0" y="0"/>
                      <a:ext cx="5484779" cy="2856656"/>
                    </a:xfrm>
                    <a:prstGeom prst="rect">
                      <a:avLst/>
                    </a:prstGeom>
                  </pic:spPr>
                </pic:pic>
              </a:graphicData>
            </a:graphic>
          </wp:inline>
        </w:drawing>
      </w:r>
    </w:p>
    <w:p w:rsidR="00BC7619" w:rsidP="00BC7619" w:rsidRDefault="00BC7619" w14:paraId="672B6FB6" w14:textId="77777777">
      <w:pPr>
        <w:pStyle w:val="Heading1"/>
        <w:numPr>
          <w:ilvl w:val="0"/>
          <w:numId w:val="2"/>
        </w:numPr>
        <w:ind w:left="0" w:firstLine="0"/>
      </w:pPr>
      <w:bookmarkStart w:name="_Toc215444304" w:id="23"/>
      <w:r>
        <w:t>Risk Analysis of Digital Transformation</w:t>
      </w:r>
      <w:bookmarkEnd w:id="23"/>
    </w:p>
    <w:p w:rsidRPr="00D03B8F" w:rsidR="00BC7619" w:rsidP="00BC7619" w:rsidRDefault="00BC7619" w14:paraId="086990A2" w14:textId="77777777">
      <w:pPr>
        <w:pStyle w:val="Heading2"/>
        <w:numPr>
          <w:ilvl w:val="1"/>
          <w:numId w:val="2"/>
        </w:numPr>
        <w:ind w:left="0" w:firstLine="0"/>
      </w:pPr>
      <w:bookmarkStart w:name="_Toc215444305" w:id="24"/>
      <w:r w:rsidRPr="00D03B8F">
        <w:t>Assessment Methodology</w:t>
      </w:r>
      <w:bookmarkEnd w:id="24"/>
    </w:p>
    <w:p w:rsidRPr="00DF218D" w:rsidR="00BC7619" w:rsidP="01E71862" w:rsidRDefault="00BC7619" w14:paraId="54DE3F76" w14:textId="77777777">
      <w:pPr>
        <w:pStyle w:val="p1"/>
        <w:jc w:val="both"/>
        <w:rPr>
          <w:rFonts w:ascii="Aptos" w:hAnsi="Aptos" w:eastAsia="Aptos" w:cs="Aptos" w:asciiTheme="minorAscii" w:hAnsiTheme="minorAscii" w:eastAsiaTheme="minorAscii" w:cstheme="minorAscii"/>
          <w:sz w:val="21"/>
          <w:szCs w:val="21"/>
        </w:rPr>
      </w:pPr>
      <w:r w:rsidRPr="01E71862" w:rsidR="00BC7619">
        <w:rPr>
          <w:rFonts w:ascii="Aptos" w:hAnsi="Aptos" w:eastAsia="Aptos" w:cs="Aptos" w:asciiTheme="minorAscii" w:hAnsiTheme="minorAscii" w:eastAsiaTheme="minorAscii" w:cstheme="minorAscii"/>
          <w:sz w:val="21"/>
          <w:szCs w:val="21"/>
        </w:rPr>
        <w:t xml:space="preserve">ISO 31000 is used to assess the broader </w:t>
      </w:r>
      <w:r w:rsidRPr="01E71862" w:rsidR="00BC7619">
        <w:rPr>
          <w:rFonts w:ascii="Aptos" w:hAnsi="Aptos" w:eastAsia="Aptos" w:cs="Aptos" w:asciiTheme="minorAscii" w:hAnsiTheme="minorAscii" w:eastAsiaTheme="minorAscii" w:cstheme="minorAscii"/>
          <w:sz w:val="21"/>
          <w:szCs w:val="21"/>
        </w:rPr>
        <w:t>organisational</w:t>
      </w:r>
      <w:r w:rsidRPr="01E71862" w:rsidR="00BC7619">
        <w:rPr>
          <w:rFonts w:ascii="Aptos" w:hAnsi="Aptos" w:eastAsia="Aptos" w:cs="Aptos" w:asciiTheme="minorAscii" w:hAnsiTheme="minorAscii" w:eastAsiaTheme="minorAscii" w:cstheme="minorAscii"/>
          <w:sz w:val="21"/>
          <w:szCs w:val="21"/>
        </w:rPr>
        <w:t xml:space="preserve"> risks associated with digital transformation, including strategic, operational, financial, compliance, and reputational impacts. To evaluate the technical risks introduced by new digital systems, </w:t>
      </w:r>
      <w:r w:rsidRPr="01E71862" w:rsidR="00BC7619">
        <w:rPr>
          <w:rStyle w:val="s1"/>
          <w:rFonts w:ascii="Aptos" w:hAnsi="Aptos" w:eastAsia="Aptos" w:cs="Aptos" w:asciiTheme="minorAscii" w:hAnsiTheme="minorAscii" w:eastAsiaTheme="minorAscii" w:cstheme="minorAscii"/>
          <w:b w:val="1"/>
          <w:bCs w:val="1"/>
          <w:sz w:val="21"/>
          <w:szCs w:val="21"/>
        </w:rPr>
        <w:t>NIST SP 800-30</w:t>
      </w:r>
      <w:r w:rsidRPr="01E71862" w:rsidR="00BC7619">
        <w:rPr>
          <w:rFonts w:ascii="Aptos" w:hAnsi="Aptos" w:eastAsia="Aptos" w:cs="Aptos" w:asciiTheme="minorAscii" w:hAnsiTheme="minorAscii" w:eastAsiaTheme="minorAscii" w:cstheme="minorAscii"/>
          <w:sz w:val="21"/>
          <w:szCs w:val="21"/>
        </w:rPr>
        <w:t xml:space="preserve"> is incorporated because it provides a structured method for </w:t>
      </w:r>
      <w:r w:rsidRPr="01E71862" w:rsidR="00BC7619">
        <w:rPr>
          <w:rFonts w:ascii="Aptos" w:hAnsi="Aptos" w:eastAsia="Aptos" w:cs="Aptos" w:asciiTheme="minorAscii" w:hAnsiTheme="minorAscii" w:eastAsiaTheme="minorAscii" w:cstheme="minorAscii"/>
          <w:sz w:val="21"/>
          <w:szCs w:val="21"/>
        </w:rPr>
        <w:t>identifying</w:t>
      </w:r>
      <w:r w:rsidRPr="01E71862" w:rsidR="00BC7619">
        <w:rPr>
          <w:rFonts w:ascii="Aptos" w:hAnsi="Aptos" w:eastAsia="Aptos" w:cs="Aptos" w:asciiTheme="minorAscii" w:hAnsiTheme="minorAscii" w:eastAsiaTheme="minorAscii" w:cstheme="minorAscii"/>
          <w:sz w:val="21"/>
          <w:szCs w:val="21"/>
        </w:rPr>
        <w:t xml:space="preserve"> threat sources, vulnerabilities, likelihood, and impact.</w:t>
      </w:r>
    </w:p>
    <w:p w:rsidRPr="00DF218D" w:rsidR="00BC7619" w:rsidP="01E71862" w:rsidRDefault="00BC7619" w14:paraId="6D357CF0" w14:textId="4F742B10">
      <w:pPr>
        <w:pStyle w:val="p2"/>
        <w:jc w:val="both"/>
        <w:rPr>
          <w:rFonts w:ascii="Aptos" w:hAnsi="Aptos" w:eastAsia="Aptos" w:cs="Aptos" w:asciiTheme="minorAscii" w:hAnsiTheme="minorAscii" w:eastAsiaTheme="minorAscii" w:cstheme="minorAscii"/>
          <w:sz w:val="21"/>
          <w:szCs w:val="21"/>
        </w:rPr>
      </w:pPr>
      <w:r w:rsidRPr="01E71862" w:rsidR="00BC7619">
        <w:rPr>
          <w:rFonts w:ascii="Aptos" w:hAnsi="Aptos" w:eastAsia="Aptos" w:cs="Aptos" w:asciiTheme="minorAscii" w:hAnsiTheme="minorAscii" w:eastAsiaTheme="minorAscii" w:cstheme="minorAscii"/>
          <w:sz w:val="21"/>
          <w:szCs w:val="21"/>
        </w:rPr>
        <w:t xml:space="preserve">NIST is particularly </w:t>
      </w:r>
      <w:r w:rsidRPr="01E71862" w:rsidR="00BC7619">
        <w:rPr>
          <w:rFonts w:ascii="Aptos" w:hAnsi="Aptos" w:eastAsia="Aptos" w:cs="Aptos" w:asciiTheme="minorAscii" w:hAnsiTheme="minorAscii" w:eastAsiaTheme="minorAscii" w:cstheme="minorAscii"/>
          <w:sz w:val="21"/>
          <w:szCs w:val="21"/>
        </w:rPr>
        <w:t>advantageous</w:t>
      </w:r>
      <w:r w:rsidRPr="01E71862" w:rsidR="00BC7619">
        <w:rPr>
          <w:rFonts w:ascii="Aptos" w:hAnsi="Aptos" w:eastAsia="Aptos" w:cs="Aptos" w:asciiTheme="minorAscii" w:hAnsiTheme="minorAscii" w:eastAsiaTheme="minorAscii" w:cstheme="minorAscii"/>
          <w:sz w:val="21"/>
          <w:szCs w:val="21"/>
        </w:rPr>
        <w:t xml:space="preserve"> in the TO-BE environment because </w:t>
      </w:r>
      <w:r w:rsidRPr="01E71862" w:rsidR="00BC7619">
        <w:rPr>
          <w:rFonts w:ascii="Aptos" w:hAnsi="Aptos" w:eastAsia="Aptos" w:cs="Aptos" w:asciiTheme="minorAscii" w:hAnsiTheme="minorAscii" w:eastAsiaTheme="minorAscii" w:cstheme="minorAscii"/>
          <w:sz w:val="21"/>
          <w:szCs w:val="21"/>
        </w:rPr>
        <w:t>digitalisation</w:t>
      </w:r>
      <w:r w:rsidRPr="01E71862" w:rsidR="00BC7619">
        <w:rPr>
          <w:rFonts w:ascii="Aptos" w:hAnsi="Aptos" w:eastAsia="Aptos" w:cs="Aptos" w:asciiTheme="minorAscii" w:hAnsiTheme="minorAscii" w:eastAsiaTheme="minorAscii" w:cstheme="minorAscii"/>
          <w:sz w:val="21"/>
          <w:szCs w:val="21"/>
        </w:rPr>
        <w:t xml:space="preserve"> introduces </w:t>
      </w:r>
      <w:r w:rsidRPr="01E71862" w:rsidR="00BC7619">
        <w:rPr>
          <w:rStyle w:val="s1"/>
          <w:rFonts w:ascii="Aptos" w:hAnsi="Aptos" w:eastAsia="Aptos" w:cs="Aptos" w:asciiTheme="minorAscii" w:hAnsiTheme="minorAscii" w:eastAsiaTheme="minorAscii" w:cstheme="minorAscii"/>
          <w:b w:val="1"/>
          <w:bCs w:val="1"/>
          <w:sz w:val="21"/>
          <w:szCs w:val="21"/>
        </w:rPr>
        <w:t>data-centric threats</w:t>
      </w:r>
      <w:r w:rsidRPr="01E71862" w:rsidR="00BC7619">
        <w:rPr>
          <w:rFonts w:ascii="Aptos" w:hAnsi="Aptos" w:eastAsia="Aptos" w:cs="Aptos" w:asciiTheme="minorAscii" w:hAnsiTheme="minorAscii" w:eastAsiaTheme="minorAscii" w:cstheme="minorAscii"/>
          <w:sz w:val="21"/>
          <w:szCs w:val="21"/>
        </w:rPr>
        <w:t xml:space="preserve">, requiring evaluation of </w:t>
      </w:r>
      <w:r w:rsidRPr="01E71862" w:rsidR="00BC7619">
        <w:rPr>
          <w:rStyle w:val="s1"/>
          <w:rFonts w:ascii="Aptos" w:hAnsi="Aptos" w:eastAsia="Aptos" w:cs="Aptos" w:asciiTheme="minorAscii" w:hAnsiTheme="minorAscii" w:eastAsiaTheme="minorAscii" w:cstheme="minorAscii"/>
          <w:b w:val="1"/>
          <w:bCs w:val="1"/>
          <w:sz w:val="21"/>
          <w:szCs w:val="21"/>
        </w:rPr>
        <w:t>Confidentiality, Integrity, and Availability (CIA)</w:t>
      </w:r>
      <w:r w:rsidRPr="01E71862" w:rsidR="00BC7619">
        <w:rPr>
          <w:rFonts w:ascii="Aptos" w:hAnsi="Aptos" w:eastAsia="Aptos" w:cs="Aptos" w:asciiTheme="minorAscii" w:hAnsiTheme="minorAscii" w:eastAsiaTheme="minorAscii" w:cstheme="minorAscii"/>
          <w:sz w:val="21"/>
          <w:szCs w:val="21"/>
        </w:rPr>
        <w:t xml:space="preserve">. This complements ISO 31000 by ensuring that technology-enabled risks, such as data breaches, configuration errors, and online fraud, are assessed with </w:t>
      </w:r>
      <w:r w:rsidRPr="01E71862" w:rsidR="00BC7619">
        <w:rPr>
          <w:rFonts w:ascii="Aptos" w:hAnsi="Aptos" w:eastAsia="Aptos" w:cs="Aptos" w:asciiTheme="minorAscii" w:hAnsiTheme="minorAscii" w:eastAsiaTheme="minorAscii" w:cstheme="minorAscii"/>
          <w:sz w:val="21"/>
          <w:szCs w:val="21"/>
        </w:rPr>
        <w:t>appropriate technical</w:t>
      </w:r>
      <w:r w:rsidRPr="01E71862" w:rsidR="00BC7619">
        <w:rPr>
          <w:rFonts w:ascii="Aptos" w:hAnsi="Aptos" w:eastAsia="Aptos" w:cs="Aptos" w:asciiTheme="minorAscii" w:hAnsiTheme="minorAscii" w:eastAsiaTheme="minorAscii" w:cstheme="minorAscii"/>
          <w:sz w:val="21"/>
          <w:szCs w:val="21"/>
        </w:rPr>
        <w:t xml:space="preserve"> depth while still feeding into the wider business risk picture.</w:t>
      </w:r>
    </w:p>
    <w:p w:rsidRPr="00166F39" w:rsidR="003A5DE5" w:rsidP="003A5DE5" w:rsidRDefault="003A5DE5" w14:paraId="2053865D" w14:textId="5CD4FAB1">
      <w:pPr>
        <w:pStyle w:val="Heading2"/>
        <w:numPr>
          <w:ilvl w:val="1"/>
          <w:numId w:val="2"/>
        </w:numPr>
        <w:ind w:left="0" w:firstLine="0"/>
        <w:rPr>
          <w:rFonts w:asciiTheme="minorHAnsi" w:hAnsiTheme="minorHAnsi"/>
        </w:rPr>
      </w:pPr>
      <w:bookmarkStart w:name="_Toc215444306" w:id="25"/>
      <w:r w:rsidRPr="00166F39">
        <w:rPr>
          <w:rFonts w:asciiTheme="minorHAnsi" w:hAnsiTheme="minorHAnsi"/>
        </w:rPr>
        <w:t xml:space="preserve">Digital Transformation </w:t>
      </w:r>
      <w:r>
        <w:rPr>
          <w:rFonts w:asciiTheme="minorHAnsi" w:hAnsiTheme="minorHAnsi"/>
        </w:rPr>
        <w:t xml:space="preserve">Vision and </w:t>
      </w:r>
      <w:r w:rsidRPr="00166F39">
        <w:rPr>
          <w:rFonts w:asciiTheme="minorHAnsi" w:hAnsiTheme="minorHAnsi"/>
        </w:rPr>
        <w:t>Roadmap</w:t>
      </w:r>
      <w:bookmarkEnd w:id="25"/>
    </w:p>
    <w:p w:rsidR="003A5DE5" w:rsidP="01E71862" w:rsidRDefault="003A5DE5" w14:paraId="3F564E30" w14:textId="77777777" w14:noSpellErr="1">
      <w:pPr>
        <w:rPr>
          <w:rStyle w:val="normaltextrun"/>
          <w:rFonts w:ascii="Aptos" w:hAnsi="Aptos" w:eastAsia="Aptos" w:cs="Aptos" w:asciiTheme="minorAscii" w:hAnsiTheme="minorAscii" w:eastAsiaTheme="minorAscii" w:cstheme="minorAscii"/>
          <w:color w:val="000000"/>
          <w:sz w:val="21"/>
          <w:szCs w:val="21"/>
          <w:shd w:val="clear" w:color="auto" w:fill="FFFFFF"/>
        </w:rPr>
      </w:pPr>
      <w:r w:rsidRPr="01E71862" w:rsidR="003A5DE5">
        <w:rPr>
          <w:rStyle w:val="normaltextrun"/>
          <w:rFonts w:ascii="Aptos" w:hAnsi="Aptos" w:eastAsia="Aptos" w:cs="Aptos" w:asciiTheme="minorAscii" w:hAnsiTheme="minorAscii" w:eastAsiaTheme="minorAscii" w:cstheme="minorAscii"/>
          <w:color w:val="000000"/>
          <w:sz w:val="21"/>
          <w:szCs w:val="21"/>
          <w:shd w:val="clear" w:color="auto" w:fill="FFFFFF"/>
        </w:rPr>
        <w:t>We propose a carefully structured 3-phase implementation approach to ensure a controlled transition.</w:t>
      </w:r>
    </w:p>
    <w:p w:rsidR="3B9B63C0" w:rsidP="3B9B63C0" w:rsidRDefault="1A94E363" w14:paraId="41619702" w14:textId="63B62F97">
      <w:r>
        <w:rPr>
          <w:noProof/>
        </w:rPr>
        <w:lastRenderedPageBreak/>
        <w:drawing>
          <wp:inline distT="0" distB="0" distL="0" distR="0" wp14:anchorId="783291FF" wp14:editId="076DCAD7">
            <wp:extent cx="5943600" cy="3048000"/>
            <wp:effectExtent l="0" t="0" r="0" b="0"/>
            <wp:docPr id="147954629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546293" name="Picture 1479546293"/>
                    <pic:cNvPicPr/>
                  </pic:nvPicPr>
                  <pic:blipFill>
                    <a:blip r:embed="rId11">
                      <a:extLst>
                        <a:ext uri="{28A0092B-C50C-407E-A947-70E740481C1C}">
                          <a14:useLocalDpi xmlns:a14="http://schemas.microsoft.com/office/drawing/2010/main"/>
                        </a:ext>
                      </a:extLst>
                    </a:blip>
                    <a:stretch>
                      <a:fillRect/>
                    </a:stretch>
                  </pic:blipFill>
                  <pic:spPr>
                    <a:xfrm>
                      <a:off x="0" y="0"/>
                      <a:ext cx="5943600" cy="3048000"/>
                    </a:xfrm>
                    <a:prstGeom prst="rect">
                      <a:avLst/>
                    </a:prstGeom>
                  </pic:spPr>
                </pic:pic>
              </a:graphicData>
            </a:graphic>
          </wp:inline>
        </w:drawing>
      </w:r>
    </w:p>
    <w:p w:rsidR="003A5DE5" w:rsidP="00ED2350" w:rsidRDefault="003A5DE5" w14:paraId="114EDBF7" w14:textId="781A9EA0">
      <w:pPr>
        <w:pStyle w:val="Heading4"/>
      </w:pPr>
      <w:r>
        <w:t>Phase 1- Digital Foundations</w:t>
      </w:r>
    </w:p>
    <w:p w:rsidRPr="000639FD" w:rsidR="003A5DE5" w:rsidP="01E71862" w:rsidRDefault="003A5DE5" w14:paraId="19595199" w14:textId="47F0DB1E" w14:noSpellErr="1">
      <w:pPr>
        <w:pStyle w:val="p1"/>
        <w:jc w:val="both"/>
        <w:rPr>
          <w:rStyle w:val="normaltextrun"/>
          <w:rFonts w:ascii="Aptos" w:hAnsi="Aptos" w:eastAsia="Aptos" w:cs="Aptos" w:asciiTheme="minorAscii" w:hAnsiTheme="minorAscii" w:eastAsiaTheme="minorAscii" w:cstheme="minorAscii"/>
          <w:color w:val="000000"/>
          <w:sz w:val="21"/>
          <w:szCs w:val="21"/>
          <w:shd w:val="clear" w:color="auto" w:fill="FFFFFF"/>
        </w:rPr>
      </w:pPr>
      <w:r w:rsidRPr="01E71862" w:rsidR="003A5DE5">
        <w:rPr>
          <w:rStyle w:val="normaltextrun"/>
          <w:rFonts w:ascii="Aptos" w:hAnsi="Aptos" w:eastAsia="Aptos" w:cs="Aptos" w:asciiTheme="minorAscii" w:hAnsiTheme="minorAscii" w:eastAsiaTheme="minorAscii" w:cstheme="minorAscii"/>
          <w:color w:val="000000"/>
          <w:sz w:val="21"/>
          <w:szCs w:val="21"/>
          <w:shd w:val="clear" w:color="auto" w:fill="FFFFFF"/>
        </w:rPr>
        <w:t xml:space="preserve">The </w:t>
      </w:r>
      <w:r w:rsidRPr="01E71862" w:rsidR="003A5DE5">
        <w:rPr>
          <w:rStyle w:val="normaltextrun"/>
          <w:rFonts w:ascii="Aptos" w:hAnsi="Aptos" w:eastAsia="Aptos" w:cs="Aptos" w:asciiTheme="minorAscii" w:hAnsiTheme="minorAscii" w:eastAsiaTheme="minorAscii" w:cstheme="minorAscii"/>
          <w:color w:val="000000"/>
          <w:sz w:val="21"/>
          <w:szCs w:val="21"/>
          <w:shd w:val="clear" w:color="auto" w:fill="FFFFFF"/>
        </w:rPr>
        <w:t xml:space="preserve">initial</w:t>
      </w:r>
      <w:r w:rsidRPr="01E71862" w:rsidR="003A5DE5">
        <w:rPr>
          <w:rStyle w:val="normaltextrun"/>
          <w:rFonts w:ascii="Aptos" w:hAnsi="Aptos" w:eastAsia="Aptos" w:cs="Aptos" w:asciiTheme="minorAscii" w:hAnsiTheme="minorAscii" w:eastAsiaTheme="minorAscii" w:cstheme="minorAscii"/>
          <w:color w:val="000000"/>
          <w:sz w:val="21"/>
          <w:szCs w:val="21"/>
          <w:shd w:val="clear" w:color="auto" w:fill="FFFFFF"/>
        </w:rPr>
        <w:t xml:space="preserve"> </w:t>
      </w:r>
      <w:r w:rsidRPr="01E71862" w:rsidR="003A5DE5">
        <w:rPr>
          <w:rStyle w:val="normaltextrun"/>
          <w:rFonts w:ascii="Aptos" w:hAnsi="Aptos" w:eastAsia="Aptos" w:cs="Aptos" w:asciiTheme="minorAscii" w:hAnsiTheme="minorAscii" w:eastAsiaTheme="minorAscii" w:cstheme="minorAscii"/>
          <w:color w:val="000000"/>
          <w:sz w:val="21"/>
          <w:szCs w:val="21"/>
          <w:shd w:val="clear" w:color="auto" w:fill="FFFFFF"/>
        </w:rPr>
        <w:t>3</w:t>
      </w:r>
      <w:r w:rsidRPr="01E71862" w:rsidR="003A5DE5">
        <w:rPr>
          <w:rStyle w:val="normaltextrun"/>
          <w:rFonts w:ascii="Aptos" w:hAnsi="Aptos" w:eastAsia="Aptos" w:cs="Aptos" w:asciiTheme="minorAscii" w:hAnsiTheme="minorAscii" w:eastAsiaTheme="minorAscii" w:cstheme="minorAscii"/>
          <w:color w:val="000000"/>
          <w:sz w:val="21"/>
          <w:szCs w:val="21"/>
          <w:shd w:val="clear" w:color="auto" w:fill="FFFFFF"/>
        </w:rPr>
        <w:t xml:space="preserve">-month phase should focus on </w:t>
      </w:r>
      <w:r w:rsidRPr="01E71862" w:rsidR="003A5DE5">
        <w:rPr>
          <w:rStyle w:val="normaltextrun"/>
          <w:rFonts w:ascii="Aptos" w:hAnsi="Aptos" w:eastAsia="Aptos" w:cs="Aptos" w:asciiTheme="minorAscii" w:hAnsiTheme="minorAscii" w:eastAsiaTheme="minorAscii" w:cstheme="minorAscii"/>
          <w:color w:val="000000"/>
          <w:sz w:val="21"/>
          <w:szCs w:val="21"/>
          <w:shd w:val="clear" w:color="auto" w:fill="FFFFFF"/>
        </w:rPr>
        <w:t>establishing</w:t>
      </w:r>
      <w:r w:rsidRPr="01E71862" w:rsidR="003A5DE5">
        <w:rPr>
          <w:rStyle w:val="normaltextrun"/>
          <w:rFonts w:ascii="Aptos" w:hAnsi="Aptos" w:eastAsia="Aptos" w:cs="Aptos" w:asciiTheme="minorAscii" w:hAnsiTheme="minorAscii" w:eastAsiaTheme="minorAscii" w:cstheme="minorAscii"/>
          <w:color w:val="000000"/>
          <w:sz w:val="21"/>
          <w:szCs w:val="21"/>
          <w:shd w:val="clear" w:color="auto" w:fill="FFFFFF"/>
        </w:rPr>
        <w:t xml:space="preserve"> foundational digital capabilities</w:t>
      </w:r>
      <w:r w:rsidRPr="01E71862" w:rsidR="003A5DE5">
        <w:rPr>
          <w:rStyle w:val="normaltextrun"/>
          <w:rFonts w:ascii="Aptos" w:hAnsi="Aptos" w:eastAsia="Aptos" w:cs="Aptos" w:asciiTheme="minorAscii" w:hAnsiTheme="minorAscii" w:eastAsiaTheme="minorAscii" w:cstheme="minorAscii"/>
          <w:color w:val="000000"/>
          <w:sz w:val="21"/>
          <w:szCs w:val="21"/>
          <w:shd w:val="clear" w:color="auto" w:fill="FFFFFF"/>
        </w:rPr>
        <w:t xml:space="preserve"> to achieve operational stability and regulatory compliance before going live with online sales.</w:t>
      </w:r>
    </w:p>
    <w:p w:rsidRPr="00EE3D91" w:rsidR="003A5DE5" w:rsidP="01E71862" w:rsidRDefault="003A5DE5" w14:paraId="129C1D45" w14:textId="77777777" w14:noSpellErr="1">
      <w:pPr>
        <w:pStyle w:val="p1"/>
        <w:numPr>
          <w:ilvl w:val="0"/>
          <w:numId w:val="17"/>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Cloud-based POS and inventory system</w:t>
      </w:r>
    </w:p>
    <w:p w:rsidRPr="00EE3D91" w:rsidR="003A5DE5" w:rsidP="01E71862" w:rsidRDefault="003A5DE5" w14:paraId="0A1BACDF" w14:textId="77777777" w14:noSpellErr="1">
      <w:pPr>
        <w:pStyle w:val="p1"/>
        <w:numPr>
          <w:ilvl w:val="0"/>
          <w:numId w:val="17"/>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GDPR compliance setup</w:t>
      </w:r>
    </w:p>
    <w:p w:rsidRPr="00EE3D91" w:rsidR="003A5DE5" w:rsidP="01E71862" w:rsidRDefault="003A5DE5" w14:paraId="62C3A174" w14:textId="77777777" w14:noSpellErr="1">
      <w:pPr>
        <w:pStyle w:val="p1"/>
        <w:numPr>
          <w:ilvl w:val="0"/>
          <w:numId w:val="17"/>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Core cyber controls (MFA, EPP, segmentation, backups)</w:t>
      </w:r>
    </w:p>
    <w:p w:rsidRPr="00EE3D91" w:rsidR="003A5DE5" w:rsidP="01E71862" w:rsidRDefault="003A5DE5" w14:paraId="0615D30F" w14:textId="77777777" w14:noSpellErr="1">
      <w:pPr>
        <w:pStyle w:val="p1"/>
        <w:numPr>
          <w:ilvl w:val="0"/>
          <w:numId w:val="17"/>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Staff training &amp; SOP creation</w:t>
      </w:r>
    </w:p>
    <w:p w:rsidRPr="00231E30" w:rsidR="003A5DE5" w:rsidP="01E71862" w:rsidRDefault="003A5DE5" w14:paraId="0E4E99DA" w14:textId="77777777" w14:noSpellErr="1">
      <w:pPr>
        <w:pStyle w:val="p1"/>
        <w:numPr>
          <w:ilvl w:val="0"/>
          <w:numId w:val="17"/>
        </w:numPr>
        <w:rPr>
          <w:rStyle w:val="normaltextrun"/>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Google Business Profile + basic online presence</w:t>
      </w:r>
    </w:p>
    <w:p w:rsidR="003A5DE5" w:rsidP="003A5DE5" w:rsidRDefault="003A5DE5" w14:paraId="78710AE5" w14:textId="7E12F8AB">
      <w:pPr>
        <w:pStyle w:val="Heading4"/>
      </w:pPr>
      <w:r>
        <w:t>Phase 2 – Digital Service Launch</w:t>
      </w:r>
    </w:p>
    <w:p w:rsidRPr="000639FD" w:rsidR="003A5DE5" w:rsidP="01E71862" w:rsidRDefault="003A5DE5" w14:paraId="23BBF711" w14:textId="38DAB21B" w14:noSpellErr="1">
      <w:pPr>
        <w:pStyle w:val="p1"/>
        <w:jc w:val="both"/>
        <w:rPr>
          <w:rStyle w:val="normaltextrun"/>
          <w:rFonts w:ascii="Aptos" w:hAnsi="Aptos" w:eastAsia="Aptos" w:cs="Aptos" w:asciiTheme="minorAscii" w:hAnsiTheme="minorAscii" w:eastAsiaTheme="minorAscii" w:cstheme="minorAscii"/>
          <w:color w:val="000000"/>
          <w:sz w:val="22"/>
          <w:szCs w:val="22"/>
          <w:shd w:val="clear" w:color="auto" w:fill="FFFFFF"/>
        </w:rPr>
      </w:pPr>
      <w:r w:rsidRPr="01E71862" w:rsidR="003A5DE5">
        <w:rPr>
          <w:rStyle w:val="normaltextrun"/>
          <w:rFonts w:ascii="Aptos" w:hAnsi="Aptos" w:eastAsia="Aptos" w:cs="Aptos" w:asciiTheme="minorAscii" w:hAnsiTheme="minorAscii" w:eastAsiaTheme="minorAscii" w:cstheme="minorAscii"/>
          <w:color w:val="000000"/>
          <w:sz w:val="22"/>
          <w:szCs w:val="22"/>
          <w:shd w:val="clear" w:color="auto" w:fill="FFFFFF"/>
        </w:rPr>
        <w:t>The second 3-month phase focuses on introducing customer-facing digital capabilities that directly support new revenue streams.</w:t>
      </w:r>
    </w:p>
    <w:p w:rsidRPr="00EE3D91" w:rsidR="003A5DE5" w:rsidP="01E71862" w:rsidRDefault="003A5DE5" w14:paraId="7D021506" w14:textId="77777777" w14:noSpellErr="1">
      <w:pPr>
        <w:pStyle w:val="p1"/>
        <w:numPr>
          <w:ilvl w:val="0"/>
          <w:numId w:val="26"/>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E-commerce website</w:t>
      </w:r>
    </w:p>
    <w:p w:rsidRPr="00EE3D91" w:rsidR="003A5DE5" w:rsidP="01E71862" w:rsidRDefault="003A5DE5" w14:paraId="53ED7CD1" w14:textId="77777777" w14:noSpellErr="1">
      <w:pPr>
        <w:pStyle w:val="p1"/>
        <w:numPr>
          <w:ilvl w:val="0"/>
          <w:numId w:val="26"/>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ERP/inventory integration</w:t>
      </w:r>
    </w:p>
    <w:p w:rsidRPr="00EE3D91" w:rsidR="003A5DE5" w:rsidP="01E71862" w:rsidRDefault="003A5DE5" w14:paraId="58DA3E82" w14:textId="77777777" w14:noSpellErr="1">
      <w:pPr>
        <w:pStyle w:val="p1"/>
        <w:numPr>
          <w:ilvl w:val="0"/>
          <w:numId w:val="26"/>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PCI-DSS payment gateway</w:t>
      </w:r>
    </w:p>
    <w:p w:rsidRPr="00EE3D91" w:rsidR="003A5DE5" w:rsidP="01E71862" w:rsidRDefault="003A5DE5" w14:paraId="479CE03C" w14:textId="77777777" w14:noSpellErr="1">
      <w:pPr>
        <w:pStyle w:val="p1"/>
        <w:numPr>
          <w:ilvl w:val="0"/>
          <w:numId w:val="26"/>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Digital marketing rollout</w:t>
      </w:r>
    </w:p>
    <w:p w:rsidRPr="00EE3D91" w:rsidR="003A5DE5" w:rsidP="01E71862" w:rsidRDefault="003A5DE5" w14:paraId="685343EC" w14:textId="77777777" w14:noSpellErr="1">
      <w:pPr>
        <w:pStyle w:val="p1"/>
        <w:numPr>
          <w:ilvl w:val="0"/>
          <w:numId w:val="26"/>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Customer accounts, tracking, and subscriptions</w:t>
      </w:r>
    </w:p>
    <w:p w:rsidR="003A5DE5" w:rsidP="003A5DE5" w:rsidRDefault="003A5DE5" w14:paraId="5D61A4AD" w14:textId="38EF848F">
      <w:pPr>
        <w:pStyle w:val="Heading4"/>
      </w:pPr>
      <w:r>
        <w:t>Phase 3 – Optimization and Expansion</w:t>
      </w:r>
    </w:p>
    <w:p w:rsidRPr="000639FD" w:rsidR="003A5DE5" w:rsidP="01E71862" w:rsidRDefault="003A5DE5" w14:paraId="05F768ED" w14:textId="57BD381E">
      <w:pPr>
        <w:pStyle w:val="p1"/>
        <w:jc w:val="both"/>
        <w:rPr>
          <w:rStyle w:val="normaltextrun"/>
          <w:rFonts w:ascii="Aptos" w:hAnsi="Aptos" w:eastAsia="Aptos" w:cs="Aptos" w:asciiTheme="minorAscii" w:hAnsiTheme="minorAscii" w:eastAsiaTheme="minorAscii" w:cstheme="minorAscii"/>
          <w:color w:val="000000"/>
          <w:sz w:val="22"/>
          <w:szCs w:val="22"/>
          <w:shd w:val="clear" w:color="auto" w:fill="FFFFFF"/>
        </w:rPr>
      </w:pPr>
      <w:r w:rsidRPr="01E71862" w:rsidR="003A5DE5">
        <w:rPr>
          <w:rStyle w:val="normaltextrun"/>
          <w:rFonts w:ascii="Aptos" w:hAnsi="Aptos" w:eastAsia="Aptos" w:cs="Aptos" w:asciiTheme="minorAscii" w:hAnsiTheme="minorAscii" w:eastAsiaTheme="minorAscii" w:cstheme="minorAscii"/>
          <w:color w:val="000000"/>
          <w:sz w:val="22"/>
          <w:szCs w:val="22"/>
          <w:shd w:val="clear" w:color="auto" w:fill="FFFFFF"/>
        </w:rPr>
        <w:t xml:space="preserve">The final 6-month phase focuses on </w:t>
      </w:r>
      <w:r w:rsidRPr="01E71862" w:rsidR="003A5DE5">
        <w:rPr>
          <w:rStyle w:val="normaltextrun"/>
          <w:rFonts w:ascii="Aptos" w:hAnsi="Aptos" w:eastAsia="Aptos" w:cs="Aptos" w:asciiTheme="minorAscii" w:hAnsiTheme="minorAscii" w:eastAsiaTheme="minorAscii" w:cstheme="minorAscii"/>
          <w:color w:val="000000"/>
          <w:sz w:val="22"/>
          <w:szCs w:val="22"/>
          <w:shd w:val="clear" w:color="auto" w:fill="FFFFFF"/>
        </w:rPr>
        <w:t>optimisation</w:t>
      </w:r>
      <w:r w:rsidRPr="01E71862" w:rsidR="003A5DE5">
        <w:rPr>
          <w:rStyle w:val="normaltextrun"/>
          <w:rFonts w:ascii="Aptos" w:hAnsi="Aptos" w:eastAsia="Aptos" w:cs="Aptos" w:asciiTheme="minorAscii" w:hAnsiTheme="minorAscii" w:eastAsiaTheme="minorAscii" w:cstheme="minorAscii"/>
          <w:color w:val="000000"/>
          <w:sz w:val="22"/>
          <w:szCs w:val="22"/>
          <w:shd w:val="clear" w:color="auto" w:fill="FFFFFF"/>
        </w:rPr>
        <w:t>, scaling operations, and strengthening supply chain resilience.</w:t>
      </w:r>
    </w:p>
    <w:p w:rsidRPr="00C21523" w:rsidR="003A5DE5" w:rsidP="01E71862" w:rsidRDefault="003A5DE5" w14:paraId="7F810B09" w14:textId="77777777" w14:noSpellErr="1">
      <w:pPr>
        <w:pStyle w:val="p1"/>
        <w:numPr>
          <w:ilvl w:val="0"/>
          <w:numId w:val="27"/>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Improved fulfilment workflows</w:t>
      </w:r>
    </w:p>
    <w:p w:rsidRPr="00C21523" w:rsidR="003A5DE5" w:rsidP="01E71862" w:rsidRDefault="003A5DE5" w14:paraId="1491484A" w14:textId="77777777" w14:noSpellErr="1">
      <w:pPr>
        <w:pStyle w:val="p1"/>
        <w:numPr>
          <w:ilvl w:val="0"/>
          <w:numId w:val="27"/>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Online reputation management</w:t>
      </w:r>
    </w:p>
    <w:p w:rsidRPr="00C21523" w:rsidR="003A5DE5" w:rsidP="01E71862" w:rsidRDefault="003A5DE5" w14:paraId="248F07A4" w14:textId="77777777" w14:noSpellErr="1">
      <w:pPr>
        <w:pStyle w:val="p1"/>
        <w:numPr>
          <w:ilvl w:val="0"/>
          <w:numId w:val="27"/>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Hybrid supply chain (local + selected international)</w:t>
      </w:r>
    </w:p>
    <w:p w:rsidRPr="00C21523" w:rsidR="003A5DE5" w:rsidP="01E71862" w:rsidRDefault="003A5DE5" w14:paraId="1E24E05E" w14:textId="77777777" w14:noSpellErr="1">
      <w:pPr>
        <w:pStyle w:val="p1"/>
        <w:numPr>
          <w:ilvl w:val="0"/>
          <w:numId w:val="27"/>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Monitoring tools and analytics</w:t>
      </w:r>
    </w:p>
    <w:p w:rsidRPr="00C21523" w:rsidR="003A5DE5" w:rsidP="01E71862" w:rsidRDefault="003A5DE5" w14:paraId="07C03C0F" w14:textId="77777777" w14:noSpellErr="1">
      <w:pPr>
        <w:pStyle w:val="p1"/>
        <w:numPr>
          <w:ilvl w:val="0"/>
          <w:numId w:val="27"/>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Expanded marketing (ads, loyalty, referrals)</w:t>
      </w:r>
    </w:p>
    <w:p w:rsidRPr="00C21523" w:rsidR="003A5DE5" w:rsidP="01E71862" w:rsidRDefault="003A5DE5" w14:paraId="74CCD0FB" w14:textId="77777777" w14:noSpellErr="1">
      <w:pPr>
        <w:pStyle w:val="p1"/>
        <w:numPr>
          <w:ilvl w:val="0"/>
          <w:numId w:val="27"/>
        </w:numPr>
        <w:rPr>
          <w:rFonts w:ascii="Aptos" w:hAnsi="Aptos" w:eastAsia="Aptos" w:cs="Aptos" w:asciiTheme="minorAscii" w:hAnsiTheme="minorAscii" w:eastAsiaTheme="minorAscii" w:cstheme="minorAscii"/>
          <w:sz w:val="21"/>
          <w:szCs w:val="21"/>
        </w:rPr>
      </w:pPr>
      <w:r w:rsidRPr="01E71862" w:rsidR="003A5DE5">
        <w:rPr>
          <w:rFonts w:ascii="Aptos" w:hAnsi="Aptos" w:eastAsia="Aptos" w:cs="Aptos" w:asciiTheme="minorAscii" w:hAnsiTheme="minorAscii" w:eastAsiaTheme="minorAscii" w:cstheme="minorAscii"/>
          <w:sz w:val="21"/>
          <w:szCs w:val="21"/>
        </w:rPr>
        <w:t>Post-implementation review &amp; updated risk register</w:t>
      </w:r>
    </w:p>
    <w:p w:rsidRPr="00B1218A" w:rsidR="00A85614" w:rsidP="01E71862" w:rsidRDefault="00A22A55" w14:paraId="0F6D41E1" w14:textId="1C0E2269">
      <w:pPr>
        <w:pStyle w:val="p1"/>
        <w:rPr>
          <w:rFonts w:ascii="Aptos" w:hAnsi="Aptos" w:eastAsia="Aptos" w:cs="Aptos" w:asciiTheme="minorAscii" w:hAnsiTheme="minorAscii" w:eastAsiaTheme="minorAscii" w:cstheme="minorAscii"/>
          <w:color w:val="000000"/>
          <w:sz w:val="22"/>
          <w:szCs w:val="22"/>
          <w:shd w:val="clear" w:color="auto" w:fill="FFFFFF"/>
        </w:rPr>
      </w:pPr>
      <w:r w:rsidRPr="01E71862" w:rsidR="00A22A55">
        <w:rPr>
          <w:rStyle w:val="normaltextrun"/>
          <w:rFonts w:ascii="Aptos" w:hAnsi="Aptos" w:eastAsia="Aptos" w:cs="Aptos" w:asciiTheme="minorAscii" w:hAnsiTheme="minorAscii" w:eastAsiaTheme="minorAscii" w:cstheme="minorAscii"/>
          <w:color w:val="000000"/>
          <w:sz w:val="22"/>
          <w:szCs w:val="22"/>
          <w:shd w:val="clear" w:color="auto" w:fill="FFFFFF"/>
        </w:rPr>
        <w:t>Digitalisation</w:t>
      </w:r>
      <w:r w:rsidRPr="01E71862" w:rsidR="00A22A55">
        <w:rPr>
          <w:rStyle w:val="normaltextrun"/>
          <w:rFonts w:ascii="Aptos" w:hAnsi="Aptos" w:eastAsia="Aptos" w:cs="Aptos" w:asciiTheme="minorAscii" w:hAnsiTheme="minorAscii" w:eastAsiaTheme="minorAscii" w:cstheme="minorAscii"/>
          <w:color w:val="000000"/>
          <w:sz w:val="22"/>
          <w:szCs w:val="22"/>
          <w:shd w:val="clear" w:color="auto" w:fill="FFFFFF"/>
        </w:rPr>
        <w:t xml:space="preserve"> changes the risk profile from operational inefficiencies to data-centric and service availability risks, requiring a combined ISO 31000 and NIST assessment.</w:t>
      </w:r>
    </w:p>
    <w:p w:rsidR="00BC7619" w:rsidP="00BC7619" w:rsidRDefault="00BC7619" w14:paraId="09115D46" w14:textId="2AFA2518">
      <w:pPr>
        <w:pStyle w:val="Heading2"/>
        <w:numPr>
          <w:ilvl w:val="1"/>
          <w:numId w:val="2"/>
        </w:numPr>
        <w:ind w:left="0" w:firstLine="0"/>
        <w:rPr>
          <w:rFonts w:asciiTheme="minorHAnsi" w:hAnsiTheme="minorHAnsi"/>
        </w:rPr>
      </w:pPr>
      <w:bookmarkStart w:name="_Toc215444307" w:id="26"/>
      <w:r w:rsidRPr="00D03B8F">
        <w:rPr>
          <w:rFonts w:asciiTheme="minorHAnsi" w:hAnsiTheme="minorHAnsi"/>
        </w:rPr>
        <w:t>Technical Risk Assessment</w:t>
      </w:r>
      <w:bookmarkEnd w:id="26"/>
      <w:r w:rsidR="00734DEC">
        <w:rPr>
          <w:rFonts w:asciiTheme="minorHAnsi" w:hAnsiTheme="minorHAnsi"/>
        </w:rPr>
        <w:t xml:space="preserve"> </w:t>
      </w:r>
    </w:p>
    <w:p w:rsidRPr="00BB6A7D" w:rsidR="00A85614" w:rsidP="01E71862" w:rsidRDefault="00BB6A7D" w14:paraId="75655D4B" w14:textId="7D525D77" w14:noSpellErr="1">
      <w:pPr>
        <w:rPr>
          <w:rFonts w:ascii="Aptos" w:hAnsi="Aptos" w:eastAsia="Aptos" w:cs="Aptos" w:asciiTheme="minorAscii" w:hAnsiTheme="minorAscii" w:eastAsiaTheme="minorAscii" w:cstheme="minorAscii"/>
          <w:color w:val="303030"/>
          <w:sz w:val="21"/>
          <w:szCs w:val="21"/>
          <w:shd w:val="clear" w:color="auto" w:fill="FFFFFF"/>
        </w:rPr>
      </w:pPr>
      <w:r w:rsidRPr="01E71862" w:rsidR="00BB6A7D">
        <w:rPr>
          <w:rFonts w:ascii="Aptos" w:hAnsi="Aptos" w:eastAsia="Aptos" w:cs="Aptos" w:asciiTheme="minorAscii" w:hAnsiTheme="minorAscii" w:eastAsiaTheme="minorAscii" w:cstheme="minorAscii"/>
          <w:color w:val="303030"/>
          <w:sz w:val="21"/>
          <w:szCs w:val="21"/>
          <w:shd w:val="clear" w:color="auto" w:fill="FFFFFF"/>
        </w:rPr>
        <w:t xml:space="preserve">The following risk matrix highlights the most critical </w:t>
      </w:r>
      <w:r w:rsidRPr="01E71862" w:rsidR="00BB6A7D">
        <w:rPr>
          <w:rFonts w:ascii="Aptos" w:hAnsi="Aptos" w:eastAsia="Aptos" w:cs="Aptos" w:asciiTheme="minorAscii" w:hAnsiTheme="minorAscii" w:eastAsiaTheme="minorAscii" w:cstheme="minorAscii"/>
          <w:color w:val="303030"/>
          <w:sz w:val="21"/>
          <w:szCs w:val="21"/>
          <w:shd w:val="clear" w:color="auto" w:fill="FFFFFF"/>
        </w:rPr>
        <w:t>technical</w:t>
      </w:r>
      <w:r w:rsidRPr="01E71862" w:rsidR="00BB6A7D">
        <w:rPr>
          <w:rFonts w:ascii="Aptos" w:hAnsi="Aptos" w:eastAsia="Aptos" w:cs="Aptos" w:asciiTheme="minorAscii" w:hAnsiTheme="minorAscii" w:eastAsiaTheme="minorAscii" w:cstheme="minorAscii"/>
          <w:color w:val="303030"/>
          <w:sz w:val="21"/>
          <w:szCs w:val="21"/>
          <w:shd w:val="clear" w:color="auto" w:fill="FFFFFF"/>
        </w:rPr>
        <w:t xml:space="preserve"> risks:</w:t>
      </w:r>
    </w:p>
    <w:tbl>
      <w:tblPr>
        <w:tblStyle w:val="GridTable1Light-Accent1"/>
        <w:tblW w:w="0" w:type="auto"/>
        <w:tblLook w:val="04A0" w:firstRow="1" w:lastRow="0" w:firstColumn="1" w:lastColumn="0" w:noHBand="0" w:noVBand="1"/>
      </w:tblPr>
      <w:tblGrid>
        <w:gridCol w:w="704"/>
        <w:gridCol w:w="2412"/>
        <w:gridCol w:w="1558"/>
        <w:gridCol w:w="1558"/>
        <w:gridCol w:w="1559"/>
        <w:gridCol w:w="1559"/>
      </w:tblGrid>
      <w:tr w:rsidR="00BC7619" w14:paraId="0C571008"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rsidRPr="00D03B8F" w:rsidR="00BC7619" w:rsidRDefault="00BC7619" w14:paraId="7A34097D" w14:textId="77777777">
            <w:pPr>
              <w:rPr>
                <w:sz w:val="20"/>
                <w:szCs w:val="20"/>
              </w:rPr>
            </w:pPr>
            <w:r w:rsidRPr="00D03B8F">
              <w:rPr>
                <w:sz w:val="20"/>
                <w:szCs w:val="20"/>
              </w:rPr>
              <w:t>ID</w:t>
            </w:r>
          </w:p>
        </w:tc>
        <w:tc>
          <w:tcPr>
            <w:tcW w:w="2412" w:type="dxa"/>
          </w:tcPr>
          <w:p w:rsidRPr="00D03B8F" w:rsidR="00BC7619" w:rsidRDefault="00BC7619" w14:paraId="395CF00E"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D03B8F">
              <w:rPr>
                <w:sz w:val="20"/>
                <w:szCs w:val="20"/>
              </w:rPr>
              <w:t>Technical Risk</w:t>
            </w:r>
          </w:p>
        </w:tc>
        <w:tc>
          <w:tcPr>
            <w:tcW w:w="1558" w:type="dxa"/>
          </w:tcPr>
          <w:p w:rsidRPr="00D03B8F" w:rsidR="00BC7619" w:rsidRDefault="00BC7619" w14:paraId="3D72154A"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D03B8F">
              <w:rPr>
                <w:sz w:val="20"/>
                <w:szCs w:val="20"/>
              </w:rPr>
              <w:t>CIA Impact</w:t>
            </w:r>
          </w:p>
        </w:tc>
        <w:tc>
          <w:tcPr>
            <w:tcW w:w="1558" w:type="dxa"/>
          </w:tcPr>
          <w:p w:rsidRPr="00D03B8F" w:rsidR="00BC7619" w:rsidRDefault="00BC7619" w14:paraId="5CA7874E"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D03B8F">
              <w:rPr>
                <w:sz w:val="20"/>
                <w:szCs w:val="20"/>
              </w:rPr>
              <w:t>Likelihood</w:t>
            </w:r>
          </w:p>
        </w:tc>
        <w:tc>
          <w:tcPr>
            <w:tcW w:w="1559" w:type="dxa"/>
          </w:tcPr>
          <w:p w:rsidRPr="00D03B8F" w:rsidR="00BC7619" w:rsidRDefault="00BC7619" w14:paraId="21FEA9DB"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D03B8F">
              <w:rPr>
                <w:sz w:val="20"/>
                <w:szCs w:val="20"/>
              </w:rPr>
              <w:t>Impact</w:t>
            </w:r>
          </w:p>
        </w:tc>
        <w:tc>
          <w:tcPr>
            <w:tcW w:w="1559" w:type="dxa"/>
          </w:tcPr>
          <w:p w:rsidRPr="00D03B8F" w:rsidR="00BC7619" w:rsidRDefault="00BC7619" w14:paraId="41C70D53" w14:textId="77777777">
            <w:pPr>
              <w:cnfStyle w:val="100000000000" w:firstRow="1" w:lastRow="0" w:firstColumn="0" w:lastColumn="0" w:oddVBand="0" w:evenVBand="0" w:oddHBand="0" w:evenHBand="0" w:firstRowFirstColumn="0" w:firstRowLastColumn="0" w:lastRowFirstColumn="0" w:lastRowLastColumn="0"/>
              <w:rPr>
                <w:sz w:val="20"/>
                <w:szCs w:val="20"/>
              </w:rPr>
            </w:pPr>
            <w:r w:rsidRPr="00D03B8F">
              <w:rPr>
                <w:sz w:val="20"/>
                <w:szCs w:val="20"/>
              </w:rPr>
              <w:t>Score</w:t>
            </w:r>
          </w:p>
        </w:tc>
      </w:tr>
      <w:tr w:rsidR="00BC7619" w14:paraId="5D2B851C" w14:textId="77777777">
        <w:tc>
          <w:tcPr>
            <w:cnfStyle w:val="001000000000" w:firstRow="0" w:lastRow="0" w:firstColumn="1" w:lastColumn="0" w:oddVBand="0" w:evenVBand="0" w:oddHBand="0" w:evenHBand="0" w:firstRowFirstColumn="0" w:firstRowLastColumn="0" w:lastRowFirstColumn="0" w:lastRowLastColumn="0"/>
            <w:tcW w:w="704" w:type="dxa"/>
          </w:tcPr>
          <w:p w:rsidRPr="00D03B8F" w:rsidR="00BC7619" w:rsidRDefault="00BC7619" w14:paraId="030EC572" w14:textId="77777777">
            <w:pPr>
              <w:rPr>
                <w:b w:val="0"/>
                <w:bCs w:val="0"/>
                <w:sz w:val="20"/>
                <w:szCs w:val="20"/>
              </w:rPr>
            </w:pPr>
            <w:r w:rsidRPr="00D03B8F">
              <w:rPr>
                <w:b w:val="0"/>
                <w:bCs w:val="0"/>
                <w:sz w:val="20"/>
                <w:szCs w:val="20"/>
              </w:rPr>
              <w:t>T-01</w:t>
            </w:r>
          </w:p>
        </w:tc>
        <w:tc>
          <w:tcPr>
            <w:tcW w:w="2412" w:type="dxa"/>
          </w:tcPr>
          <w:p w:rsidRPr="00D03B8F" w:rsidR="00BC7619" w:rsidRDefault="00BC7619" w14:paraId="68B96547"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Data Breach for Customer Accounts</w:t>
            </w:r>
          </w:p>
        </w:tc>
        <w:tc>
          <w:tcPr>
            <w:tcW w:w="1558" w:type="dxa"/>
          </w:tcPr>
          <w:p w:rsidRPr="00D03B8F" w:rsidR="00BC7619" w:rsidRDefault="00BC7619" w14:paraId="2B6F3DD9"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C, I</w:t>
            </w:r>
          </w:p>
        </w:tc>
        <w:tc>
          <w:tcPr>
            <w:tcW w:w="1558" w:type="dxa"/>
          </w:tcPr>
          <w:p w:rsidRPr="00D03B8F" w:rsidR="00BC7619" w:rsidRDefault="00BC7619" w14:paraId="65A46B45"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3</w:t>
            </w:r>
          </w:p>
        </w:tc>
        <w:tc>
          <w:tcPr>
            <w:tcW w:w="1559" w:type="dxa"/>
          </w:tcPr>
          <w:p w:rsidRPr="00D03B8F" w:rsidR="00BC7619" w:rsidRDefault="00BC7619" w14:paraId="6FB4342B"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5</w:t>
            </w:r>
          </w:p>
        </w:tc>
        <w:tc>
          <w:tcPr>
            <w:tcW w:w="1559" w:type="dxa"/>
          </w:tcPr>
          <w:p w:rsidRPr="00D03B8F" w:rsidR="00BC7619" w:rsidRDefault="00BC7619" w14:paraId="6F424A5B" w14:textId="111EAC65">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15 (High)</w:t>
            </w:r>
          </w:p>
        </w:tc>
      </w:tr>
      <w:tr w:rsidR="00BC7619" w14:paraId="31637F6A" w14:textId="77777777">
        <w:tc>
          <w:tcPr>
            <w:cnfStyle w:val="001000000000" w:firstRow="0" w:lastRow="0" w:firstColumn="1" w:lastColumn="0" w:oddVBand="0" w:evenVBand="0" w:oddHBand="0" w:evenHBand="0" w:firstRowFirstColumn="0" w:firstRowLastColumn="0" w:lastRowFirstColumn="0" w:lastRowLastColumn="0"/>
            <w:tcW w:w="704" w:type="dxa"/>
          </w:tcPr>
          <w:p w:rsidRPr="00D03B8F" w:rsidR="00BC7619" w:rsidRDefault="00BC7619" w14:paraId="699E6D58" w14:textId="77777777">
            <w:pPr>
              <w:rPr>
                <w:b w:val="0"/>
                <w:bCs w:val="0"/>
                <w:sz w:val="20"/>
                <w:szCs w:val="20"/>
              </w:rPr>
            </w:pPr>
            <w:r w:rsidRPr="00D03B8F">
              <w:rPr>
                <w:b w:val="0"/>
                <w:bCs w:val="0"/>
                <w:sz w:val="20"/>
                <w:szCs w:val="20"/>
              </w:rPr>
              <w:t>T-02</w:t>
            </w:r>
          </w:p>
        </w:tc>
        <w:tc>
          <w:tcPr>
            <w:tcW w:w="2412" w:type="dxa"/>
          </w:tcPr>
          <w:p w:rsidRPr="00D03B8F" w:rsidR="00BC7619" w:rsidRDefault="00BC7619" w14:paraId="7DD5B191"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Credential Theft, Account takeover</w:t>
            </w:r>
          </w:p>
        </w:tc>
        <w:tc>
          <w:tcPr>
            <w:tcW w:w="1558" w:type="dxa"/>
          </w:tcPr>
          <w:p w:rsidRPr="00D03B8F" w:rsidR="00BC7619" w:rsidRDefault="00BC7619" w14:paraId="0A09F766"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C, I, A</w:t>
            </w:r>
          </w:p>
        </w:tc>
        <w:tc>
          <w:tcPr>
            <w:tcW w:w="1558" w:type="dxa"/>
          </w:tcPr>
          <w:p w:rsidRPr="00D03B8F" w:rsidR="00BC7619" w:rsidRDefault="00BC7619" w14:paraId="3B64B0F0"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3</w:t>
            </w:r>
          </w:p>
        </w:tc>
        <w:tc>
          <w:tcPr>
            <w:tcW w:w="1559" w:type="dxa"/>
          </w:tcPr>
          <w:p w:rsidRPr="00D03B8F" w:rsidR="00BC7619" w:rsidRDefault="00BC7619" w14:paraId="20E4B976"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5</w:t>
            </w:r>
          </w:p>
        </w:tc>
        <w:tc>
          <w:tcPr>
            <w:tcW w:w="1559" w:type="dxa"/>
          </w:tcPr>
          <w:p w:rsidRPr="00D03B8F" w:rsidR="00BC7619" w:rsidRDefault="00BC7619" w14:paraId="01ABA848" w14:textId="60C85BD5">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15 (High)</w:t>
            </w:r>
          </w:p>
        </w:tc>
      </w:tr>
      <w:tr w:rsidR="00BC7619" w14:paraId="5CE44D5A" w14:textId="77777777">
        <w:tc>
          <w:tcPr>
            <w:cnfStyle w:val="001000000000" w:firstRow="0" w:lastRow="0" w:firstColumn="1" w:lastColumn="0" w:oddVBand="0" w:evenVBand="0" w:oddHBand="0" w:evenHBand="0" w:firstRowFirstColumn="0" w:firstRowLastColumn="0" w:lastRowFirstColumn="0" w:lastRowLastColumn="0"/>
            <w:tcW w:w="704" w:type="dxa"/>
          </w:tcPr>
          <w:p w:rsidRPr="00D03B8F" w:rsidR="00BC7619" w:rsidRDefault="00BC7619" w14:paraId="511BD442" w14:textId="77777777">
            <w:pPr>
              <w:rPr>
                <w:b w:val="0"/>
                <w:bCs w:val="0"/>
                <w:sz w:val="20"/>
                <w:szCs w:val="20"/>
              </w:rPr>
            </w:pPr>
            <w:r w:rsidRPr="00D03B8F">
              <w:rPr>
                <w:b w:val="0"/>
                <w:bCs w:val="0"/>
                <w:sz w:val="20"/>
                <w:szCs w:val="20"/>
              </w:rPr>
              <w:t>T-03</w:t>
            </w:r>
          </w:p>
        </w:tc>
        <w:tc>
          <w:tcPr>
            <w:tcW w:w="2412" w:type="dxa"/>
          </w:tcPr>
          <w:p w:rsidRPr="00D03B8F" w:rsidR="00BC7619" w:rsidRDefault="00BC7619" w14:paraId="33AAD526"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Cloud Misconfiguration</w:t>
            </w:r>
          </w:p>
        </w:tc>
        <w:tc>
          <w:tcPr>
            <w:tcW w:w="1558" w:type="dxa"/>
          </w:tcPr>
          <w:p w:rsidRPr="00D03B8F" w:rsidR="00BC7619" w:rsidRDefault="00BC7619" w14:paraId="3BBFDF3B"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C, I, A</w:t>
            </w:r>
          </w:p>
        </w:tc>
        <w:tc>
          <w:tcPr>
            <w:tcW w:w="1558" w:type="dxa"/>
          </w:tcPr>
          <w:p w:rsidRPr="00D03B8F" w:rsidR="00BC7619" w:rsidRDefault="00BC7619" w14:paraId="4AE3BEC3"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3</w:t>
            </w:r>
          </w:p>
        </w:tc>
        <w:tc>
          <w:tcPr>
            <w:tcW w:w="1559" w:type="dxa"/>
          </w:tcPr>
          <w:p w:rsidRPr="00D03B8F" w:rsidR="00BC7619" w:rsidRDefault="00BC7619" w14:paraId="1E1A2100"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4</w:t>
            </w:r>
          </w:p>
        </w:tc>
        <w:tc>
          <w:tcPr>
            <w:tcW w:w="1559" w:type="dxa"/>
          </w:tcPr>
          <w:p w:rsidRPr="00D03B8F" w:rsidR="00BC7619" w:rsidRDefault="00BC7619" w14:paraId="6B70AE86" w14:textId="0177DC9D">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12 (Medium)</w:t>
            </w:r>
          </w:p>
        </w:tc>
      </w:tr>
      <w:tr w:rsidR="00BC7619" w14:paraId="3BCB5A68" w14:textId="77777777">
        <w:tc>
          <w:tcPr>
            <w:cnfStyle w:val="001000000000" w:firstRow="0" w:lastRow="0" w:firstColumn="1" w:lastColumn="0" w:oddVBand="0" w:evenVBand="0" w:oddHBand="0" w:evenHBand="0" w:firstRowFirstColumn="0" w:firstRowLastColumn="0" w:lastRowFirstColumn="0" w:lastRowLastColumn="0"/>
            <w:tcW w:w="704" w:type="dxa"/>
          </w:tcPr>
          <w:p w:rsidRPr="00D03B8F" w:rsidR="00BC7619" w:rsidRDefault="00BC7619" w14:paraId="3D786D82" w14:textId="77777777">
            <w:pPr>
              <w:rPr>
                <w:b w:val="0"/>
                <w:bCs w:val="0"/>
                <w:sz w:val="20"/>
                <w:szCs w:val="20"/>
              </w:rPr>
            </w:pPr>
            <w:r w:rsidRPr="00D03B8F">
              <w:rPr>
                <w:b w:val="0"/>
                <w:bCs w:val="0"/>
                <w:sz w:val="20"/>
                <w:szCs w:val="20"/>
              </w:rPr>
              <w:t>T-04</w:t>
            </w:r>
          </w:p>
        </w:tc>
        <w:tc>
          <w:tcPr>
            <w:tcW w:w="2412" w:type="dxa"/>
          </w:tcPr>
          <w:p w:rsidRPr="00D03B8F" w:rsidR="00BC7619" w:rsidRDefault="00BC7619" w14:paraId="500DD8B6"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Payment Fraud/ PCI-DSS Exposure</w:t>
            </w:r>
          </w:p>
        </w:tc>
        <w:tc>
          <w:tcPr>
            <w:tcW w:w="1558" w:type="dxa"/>
          </w:tcPr>
          <w:p w:rsidRPr="00D03B8F" w:rsidR="00BC7619" w:rsidRDefault="00BC7619" w14:paraId="3E3F98B5"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C</w:t>
            </w:r>
          </w:p>
        </w:tc>
        <w:tc>
          <w:tcPr>
            <w:tcW w:w="1558" w:type="dxa"/>
          </w:tcPr>
          <w:p w:rsidRPr="00D03B8F" w:rsidR="00BC7619" w:rsidRDefault="00BC7619" w14:paraId="28D22262"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2</w:t>
            </w:r>
          </w:p>
        </w:tc>
        <w:tc>
          <w:tcPr>
            <w:tcW w:w="1559" w:type="dxa"/>
          </w:tcPr>
          <w:p w:rsidRPr="00D03B8F" w:rsidR="00BC7619" w:rsidRDefault="00BC7619" w14:paraId="207DE025"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5</w:t>
            </w:r>
          </w:p>
        </w:tc>
        <w:tc>
          <w:tcPr>
            <w:tcW w:w="1559" w:type="dxa"/>
          </w:tcPr>
          <w:p w:rsidRPr="00D03B8F" w:rsidR="00BC7619" w:rsidRDefault="00BC7619" w14:paraId="180CBD6A" w14:textId="6E572B8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10 (Medium)</w:t>
            </w:r>
          </w:p>
        </w:tc>
      </w:tr>
      <w:tr w:rsidR="00BC7619" w14:paraId="247555EF" w14:textId="77777777">
        <w:tc>
          <w:tcPr>
            <w:cnfStyle w:val="001000000000" w:firstRow="0" w:lastRow="0" w:firstColumn="1" w:lastColumn="0" w:oddVBand="0" w:evenVBand="0" w:oddHBand="0" w:evenHBand="0" w:firstRowFirstColumn="0" w:firstRowLastColumn="0" w:lastRowFirstColumn="0" w:lastRowLastColumn="0"/>
            <w:tcW w:w="704" w:type="dxa"/>
          </w:tcPr>
          <w:p w:rsidRPr="00D03B8F" w:rsidR="00BC7619" w:rsidRDefault="00BC7619" w14:paraId="03582BE4" w14:textId="77777777">
            <w:pPr>
              <w:rPr>
                <w:b w:val="0"/>
                <w:bCs w:val="0"/>
                <w:sz w:val="20"/>
                <w:szCs w:val="20"/>
              </w:rPr>
            </w:pPr>
            <w:r w:rsidRPr="00D03B8F">
              <w:rPr>
                <w:b w:val="0"/>
                <w:bCs w:val="0"/>
                <w:sz w:val="20"/>
                <w:szCs w:val="20"/>
              </w:rPr>
              <w:t>T-05</w:t>
            </w:r>
          </w:p>
        </w:tc>
        <w:tc>
          <w:tcPr>
            <w:tcW w:w="2412" w:type="dxa"/>
          </w:tcPr>
          <w:p w:rsidRPr="00D03B8F" w:rsidR="00BC7619" w:rsidRDefault="00BC7619" w14:paraId="689870B7"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DDoS attack on website</w:t>
            </w:r>
          </w:p>
        </w:tc>
        <w:tc>
          <w:tcPr>
            <w:tcW w:w="1558" w:type="dxa"/>
          </w:tcPr>
          <w:p w:rsidRPr="00D03B8F" w:rsidR="00BC7619" w:rsidRDefault="00BC7619" w14:paraId="3B2900BC"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A</w:t>
            </w:r>
          </w:p>
        </w:tc>
        <w:tc>
          <w:tcPr>
            <w:tcW w:w="1558" w:type="dxa"/>
          </w:tcPr>
          <w:p w:rsidRPr="00D03B8F" w:rsidR="00BC7619" w:rsidRDefault="00BC7619" w14:paraId="2F0E077C"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3</w:t>
            </w:r>
          </w:p>
        </w:tc>
        <w:tc>
          <w:tcPr>
            <w:tcW w:w="1559" w:type="dxa"/>
          </w:tcPr>
          <w:p w:rsidRPr="00D03B8F" w:rsidR="00BC7619" w:rsidRDefault="00BC7619" w14:paraId="4841FC0F"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4</w:t>
            </w:r>
          </w:p>
        </w:tc>
        <w:tc>
          <w:tcPr>
            <w:tcW w:w="1559" w:type="dxa"/>
          </w:tcPr>
          <w:p w:rsidRPr="00D03B8F" w:rsidR="00BC7619" w:rsidRDefault="00BC7619" w14:paraId="266FA763" w14:textId="212DD89A">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12 (Medium)</w:t>
            </w:r>
          </w:p>
        </w:tc>
      </w:tr>
      <w:tr w:rsidR="00BC7619" w14:paraId="649E2A3F" w14:textId="77777777">
        <w:tc>
          <w:tcPr>
            <w:cnfStyle w:val="001000000000" w:firstRow="0" w:lastRow="0" w:firstColumn="1" w:lastColumn="0" w:oddVBand="0" w:evenVBand="0" w:oddHBand="0" w:evenHBand="0" w:firstRowFirstColumn="0" w:firstRowLastColumn="0" w:lastRowFirstColumn="0" w:lastRowLastColumn="0"/>
            <w:tcW w:w="704" w:type="dxa"/>
          </w:tcPr>
          <w:p w:rsidRPr="00D03B8F" w:rsidR="00BC7619" w:rsidRDefault="00BC7619" w14:paraId="446E8AEA" w14:textId="77777777">
            <w:pPr>
              <w:rPr>
                <w:b w:val="0"/>
                <w:bCs w:val="0"/>
                <w:sz w:val="20"/>
                <w:szCs w:val="20"/>
              </w:rPr>
            </w:pPr>
            <w:r w:rsidRPr="00D03B8F">
              <w:rPr>
                <w:b w:val="0"/>
                <w:bCs w:val="0"/>
                <w:sz w:val="20"/>
                <w:szCs w:val="20"/>
              </w:rPr>
              <w:t>T-06</w:t>
            </w:r>
          </w:p>
        </w:tc>
        <w:tc>
          <w:tcPr>
            <w:tcW w:w="2412" w:type="dxa"/>
          </w:tcPr>
          <w:p w:rsidRPr="00D03B8F" w:rsidR="00BC7619" w:rsidRDefault="00BC7619" w14:paraId="5FD40BB9"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API Integration failure (ERP-Website)</w:t>
            </w:r>
          </w:p>
        </w:tc>
        <w:tc>
          <w:tcPr>
            <w:tcW w:w="1558" w:type="dxa"/>
          </w:tcPr>
          <w:p w:rsidRPr="00D03B8F" w:rsidR="00BC7619" w:rsidRDefault="00BC7619" w14:paraId="64D29471"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I, A</w:t>
            </w:r>
          </w:p>
        </w:tc>
        <w:tc>
          <w:tcPr>
            <w:tcW w:w="1558" w:type="dxa"/>
          </w:tcPr>
          <w:p w:rsidRPr="00D03B8F" w:rsidR="00BC7619" w:rsidRDefault="00BC7619" w14:paraId="7D95A3E4"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2</w:t>
            </w:r>
          </w:p>
        </w:tc>
        <w:tc>
          <w:tcPr>
            <w:tcW w:w="1559" w:type="dxa"/>
          </w:tcPr>
          <w:p w:rsidRPr="00D03B8F" w:rsidR="00BC7619" w:rsidRDefault="00BC7619" w14:paraId="70BD50CB"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4</w:t>
            </w:r>
          </w:p>
        </w:tc>
        <w:tc>
          <w:tcPr>
            <w:tcW w:w="1559" w:type="dxa"/>
          </w:tcPr>
          <w:p w:rsidRPr="00D03B8F" w:rsidR="00BC7619" w:rsidRDefault="00BC7619" w14:paraId="29D17C66" w14:textId="76DB42DD">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8 (Medium)</w:t>
            </w:r>
          </w:p>
        </w:tc>
      </w:tr>
      <w:tr w:rsidR="00BC7619" w14:paraId="4B5D39D9" w14:textId="77777777">
        <w:tc>
          <w:tcPr>
            <w:cnfStyle w:val="001000000000" w:firstRow="0" w:lastRow="0" w:firstColumn="1" w:lastColumn="0" w:oddVBand="0" w:evenVBand="0" w:oddHBand="0" w:evenHBand="0" w:firstRowFirstColumn="0" w:firstRowLastColumn="0" w:lastRowFirstColumn="0" w:lastRowLastColumn="0"/>
            <w:tcW w:w="704" w:type="dxa"/>
          </w:tcPr>
          <w:p w:rsidRPr="00D03B8F" w:rsidR="00BC7619" w:rsidRDefault="00BC7619" w14:paraId="22C7A0E2" w14:textId="77777777">
            <w:pPr>
              <w:rPr>
                <w:b w:val="0"/>
                <w:bCs w:val="0"/>
                <w:sz w:val="20"/>
                <w:szCs w:val="20"/>
              </w:rPr>
            </w:pPr>
            <w:r w:rsidRPr="00D03B8F">
              <w:rPr>
                <w:b w:val="0"/>
                <w:bCs w:val="0"/>
                <w:sz w:val="20"/>
                <w:szCs w:val="20"/>
              </w:rPr>
              <w:t>T-07</w:t>
            </w:r>
          </w:p>
        </w:tc>
        <w:tc>
          <w:tcPr>
            <w:tcW w:w="2412" w:type="dxa"/>
          </w:tcPr>
          <w:p w:rsidRPr="00D03B8F" w:rsidR="00BC7619" w:rsidRDefault="00BC7619" w14:paraId="5F73CA74"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Malware/ website defacement</w:t>
            </w:r>
          </w:p>
        </w:tc>
        <w:tc>
          <w:tcPr>
            <w:tcW w:w="1558" w:type="dxa"/>
          </w:tcPr>
          <w:p w:rsidRPr="00D03B8F" w:rsidR="00BC7619" w:rsidRDefault="00BC7619" w14:paraId="782AA180"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I, A</w:t>
            </w:r>
          </w:p>
        </w:tc>
        <w:tc>
          <w:tcPr>
            <w:tcW w:w="1558" w:type="dxa"/>
          </w:tcPr>
          <w:p w:rsidRPr="00D03B8F" w:rsidR="00BC7619" w:rsidRDefault="00BC7619" w14:paraId="168291C8"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2</w:t>
            </w:r>
          </w:p>
        </w:tc>
        <w:tc>
          <w:tcPr>
            <w:tcW w:w="1559" w:type="dxa"/>
          </w:tcPr>
          <w:p w:rsidRPr="00D03B8F" w:rsidR="00BC7619" w:rsidRDefault="00BC7619" w14:paraId="2A1F56E3" w14:textId="77777777">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4</w:t>
            </w:r>
          </w:p>
        </w:tc>
        <w:tc>
          <w:tcPr>
            <w:tcW w:w="1559" w:type="dxa"/>
          </w:tcPr>
          <w:p w:rsidRPr="00D03B8F" w:rsidR="00BC7619" w:rsidRDefault="00BC7619" w14:paraId="0F5502E8" w14:textId="54A11DF5">
            <w:pPr>
              <w:cnfStyle w:val="000000000000" w:firstRow="0" w:lastRow="0" w:firstColumn="0" w:lastColumn="0" w:oddVBand="0" w:evenVBand="0" w:oddHBand="0" w:evenHBand="0" w:firstRowFirstColumn="0" w:firstRowLastColumn="0" w:lastRowFirstColumn="0" w:lastRowLastColumn="0"/>
              <w:rPr>
                <w:sz w:val="20"/>
                <w:szCs w:val="20"/>
              </w:rPr>
            </w:pPr>
            <w:r w:rsidRPr="00D03B8F">
              <w:rPr>
                <w:sz w:val="20"/>
                <w:szCs w:val="20"/>
              </w:rPr>
              <w:t>8 (Medium)</w:t>
            </w:r>
          </w:p>
        </w:tc>
      </w:tr>
    </w:tbl>
    <w:p w:rsidR="00BC7619" w:rsidP="00BC7619" w:rsidRDefault="00BC7619" w14:paraId="5281232E" w14:textId="77777777"/>
    <w:p w:rsidRPr="00D03B8F" w:rsidR="00BC7619" w:rsidP="45F1481D" w:rsidRDefault="00BC7619" w14:paraId="3F2F8463" w14:textId="77777777">
      <w:pPr>
        <w:pStyle w:val="p1"/>
        <w:jc w:val="both"/>
        <w:rPr>
          <w:rFonts w:asciiTheme="minorHAnsi" w:hAnsiTheme="minorHAnsi"/>
          <w:sz w:val="21"/>
          <w:szCs w:val="21"/>
        </w:rPr>
      </w:pPr>
      <w:proofErr w:type="spellStart"/>
      <w:r w:rsidRPr="00D03B8F">
        <w:rPr>
          <w:rFonts w:asciiTheme="minorHAnsi" w:hAnsiTheme="minorHAnsi"/>
          <w:sz w:val="21"/>
          <w:szCs w:val="21"/>
        </w:rPr>
        <w:t>Digitalisation</w:t>
      </w:r>
      <w:proofErr w:type="spellEnd"/>
      <w:r w:rsidRPr="00D03B8F">
        <w:rPr>
          <w:rFonts w:asciiTheme="minorHAnsi" w:hAnsiTheme="minorHAnsi"/>
          <w:sz w:val="21"/>
          <w:szCs w:val="21"/>
        </w:rPr>
        <w:t xml:space="preserve"> significantly increases exposure to high-impact cyber events. CIA analysis shows </w:t>
      </w:r>
      <w:r w:rsidRPr="00D03B8F">
        <w:rPr>
          <w:rStyle w:val="s1"/>
          <w:rFonts w:asciiTheme="minorHAnsi" w:hAnsiTheme="minorHAnsi" w:eastAsiaTheme="majorEastAsia"/>
          <w:b/>
          <w:bCs/>
          <w:sz w:val="21"/>
          <w:szCs w:val="21"/>
        </w:rPr>
        <w:t>Confidentiality and Availability</w:t>
      </w:r>
      <w:r w:rsidRPr="00D03B8F">
        <w:rPr>
          <w:rFonts w:asciiTheme="minorHAnsi" w:hAnsiTheme="minorHAnsi"/>
          <w:sz w:val="21"/>
          <w:szCs w:val="21"/>
        </w:rPr>
        <w:t xml:space="preserve"> become critical due to customer data, online payments, and public web interfaces.</w:t>
      </w:r>
    </w:p>
    <w:p w:rsidR="00BC7619" w:rsidP="00BC7619" w:rsidRDefault="00BC7619" w14:paraId="1CF69A4A" w14:textId="77777777">
      <w:pPr>
        <w:pStyle w:val="Heading2"/>
        <w:numPr>
          <w:ilvl w:val="1"/>
          <w:numId w:val="2"/>
        </w:numPr>
        <w:ind w:left="0" w:firstLine="0"/>
        <w:rPr>
          <w:rFonts w:asciiTheme="minorHAnsi" w:hAnsiTheme="minorHAnsi"/>
        </w:rPr>
      </w:pPr>
      <w:bookmarkStart w:name="_Toc215444308" w:id="27"/>
      <w:r w:rsidRPr="00D03B8F">
        <w:rPr>
          <w:rFonts w:asciiTheme="minorHAnsi" w:hAnsiTheme="minorHAnsi"/>
        </w:rPr>
        <w:t>Business Risk Assessment</w:t>
      </w:r>
      <w:bookmarkEnd w:id="27"/>
    </w:p>
    <w:p w:rsidRPr="00BB6A7D" w:rsidR="00BB6A7D" w:rsidP="01E71862" w:rsidRDefault="00BB6A7D" w14:paraId="4D9B35FE" w14:textId="5BD88914" w14:noSpellErr="1">
      <w:pPr>
        <w:rPr>
          <w:rFonts w:ascii="Aptos" w:hAnsi="Aptos" w:eastAsia="Aptos" w:cs="Aptos" w:asciiTheme="minorAscii" w:hAnsiTheme="minorAscii" w:eastAsiaTheme="minorAscii" w:cstheme="minorAscii"/>
          <w:color w:val="303030"/>
          <w:sz w:val="21"/>
          <w:szCs w:val="21"/>
          <w:shd w:val="clear" w:color="auto" w:fill="FFFFFF"/>
        </w:rPr>
      </w:pPr>
      <w:r w:rsidRPr="01E71862" w:rsidR="00BB6A7D">
        <w:rPr>
          <w:rFonts w:ascii="Aptos" w:hAnsi="Aptos" w:eastAsia="Aptos" w:cs="Aptos" w:asciiTheme="minorAscii" w:hAnsiTheme="minorAscii" w:eastAsiaTheme="minorAscii" w:cstheme="minorAscii"/>
          <w:color w:val="303030"/>
          <w:sz w:val="21"/>
          <w:szCs w:val="21"/>
          <w:shd w:val="clear" w:color="auto" w:fill="FFFFFF"/>
        </w:rPr>
        <w:t>The following risk matrix highlights the most critical business risks:</w:t>
      </w:r>
    </w:p>
    <w:tbl>
      <w:tblPr>
        <w:tblStyle w:val="GridTable1Light-Accent1"/>
        <w:tblW w:w="0" w:type="auto"/>
        <w:tblLook w:val="04A0" w:firstRow="1" w:lastRow="0" w:firstColumn="1" w:lastColumn="0" w:noHBand="0" w:noVBand="1"/>
      </w:tblPr>
      <w:tblGrid>
        <w:gridCol w:w="704"/>
        <w:gridCol w:w="1688"/>
        <w:gridCol w:w="1436"/>
        <w:gridCol w:w="1283"/>
        <w:gridCol w:w="2681"/>
        <w:gridCol w:w="1275"/>
      </w:tblGrid>
      <w:tr w:rsidRPr="00980A77" w:rsidR="00BC7619" w:rsidTr="01E71862" w14:paraId="7EF16611"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Mar/>
          </w:tcPr>
          <w:p w:rsidRPr="00A85614" w:rsidR="00BC7619" w:rsidP="01E71862" w:rsidRDefault="00BC7619" w14:paraId="3B89D7EF" w14:textId="77777777" w14:noSpellErr="1">
            <w:pPr>
              <w:rPr>
                <w:sz w:val="21"/>
                <w:szCs w:val="21"/>
              </w:rPr>
            </w:pPr>
            <w:r w:rsidRPr="01E71862" w:rsidR="00BC7619">
              <w:rPr>
                <w:sz w:val="21"/>
                <w:szCs w:val="21"/>
              </w:rPr>
              <w:t>ID</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BC7619" w:rsidP="01E71862" w:rsidRDefault="00BC7619" w14:paraId="322DB781" w14:textId="77777777" w14:noSpellErr="1">
            <w:pPr>
              <w:cnfStyle w:val="100000000000" w:firstRow="1" w:lastRow="0" w:firstColumn="0" w:lastColumn="0" w:oddVBand="0" w:evenVBand="0" w:oddHBand="0" w:evenHBand="0" w:firstRowFirstColumn="0" w:firstRowLastColumn="0" w:lastRowFirstColumn="0" w:lastRowLastColumn="0"/>
              <w:rPr>
                <w:sz w:val="21"/>
                <w:szCs w:val="21"/>
              </w:rPr>
            </w:pPr>
            <w:r w:rsidRPr="01E71862" w:rsidR="00BC7619">
              <w:rPr>
                <w:sz w:val="21"/>
                <w:szCs w:val="21"/>
              </w:rPr>
              <w:t>Business Risk</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BC7619" w:rsidP="01E71862" w:rsidRDefault="00BC7619" w14:paraId="1EE594E0" w14:textId="77777777" w14:noSpellErr="1">
            <w:pPr>
              <w:cnfStyle w:val="100000000000" w:firstRow="1" w:lastRow="0" w:firstColumn="0" w:lastColumn="0" w:oddVBand="0" w:evenVBand="0" w:oddHBand="0" w:evenHBand="0" w:firstRowFirstColumn="0" w:firstRowLastColumn="0" w:lastRowFirstColumn="0" w:lastRowLastColumn="0"/>
              <w:rPr>
                <w:sz w:val="21"/>
                <w:szCs w:val="21"/>
              </w:rPr>
            </w:pPr>
            <w:r w:rsidRPr="01E71862" w:rsidR="00BC7619">
              <w:rPr>
                <w:sz w:val="21"/>
                <w:szCs w:val="21"/>
              </w:rPr>
              <w:t>Category</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BC7619" w:rsidP="01E71862" w:rsidRDefault="00BC7619" w14:paraId="688D1403" w14:textId="0FBBA04B" w14:noSpellErr="1">
            <w:pPr>
              <w:cnfStyle w:val="100000000000" w:firstRow="1" w:lastRow="0" w:firstColumn="0" w:lastColumn="0" w:oddVBand="0" w:evenVBand="0" w:oddHBand="0" w:evenHBand="0" w:firstRowFirstColumn="0" w:firstRowLastColumn="0" w:lastRowFirstColumn="0" w:lastRowLastColumn="0"/>
              <w:rPr>
                <w:sz w:val="21"/>
                <w:szCs w:val="21"/>
              </w:rPr>
            </w:pPr>
            <w:r w:rsidRPr="01E71862" w:rsidR="00BC7619">
              <w:rPr>
                <w:sz w:val="21"/>
                <w:szCs w:val="21"/>
              </w:rPr>
              <w:t>Inherent Risk (</w:t>
            </w:r>
            <w:r w:rsidRPr="01E71862" w:rsidR="00BC7619">
              <w:rPr>
                <w:sz w:val="21"/>
                <w:szCs w:val="21"/>
              </w:rPr>
              <w:t>L</w:t>
            </w:r>
            <w:r w:rsidRPr="01E71862" w:rsidR="19C120B3">
              <w:rPr>
                <w:sz w:val="21"/>
                <w:szCs w:val="21"/>
              </w:rPr>
              <w:t xml:space="preserve"> </w:t>
            </w:r>
            <w:r w:rsidRPr="01E71862" w:rsidR="00BC7619">
              <w:rPr>
                <w:sz w:val="21"/>
                <w:szCs w:val="21"/>
              </w:rPr>
              <w:t>x</w:t>
            </w:r>
            <w:r w:rsidRPr="01E71862" w:rsidR="19C120B3">
              <w:rPr>
                <w:sz w:val="21"/>
                <w:szCs w:val="21"/>
              </w:rPr>
              <w:t xml:space="preserve"> </w:t>
            </w:r>
            <w:r w:rsidRPr="01E71862" w:rsidR="00BC7619">
              <w:rPr>
                <w:sz w:val="21"/>
                <w:szCs w:val="21"/>
              </w:rPr>
              <w:t>I</w:t>
            </w:r>
            <w:r w:rsidRPr="01E71862" w:rsidR="00BC7619">
              <w:rPr>
                <w:sz w:val="21"/>
                <w:szCs w:val="21"/>
              </w:rPr>
              <w:t>)</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BC7619" w:rsidP="01E71862" w:rsidRDefault="00BC7619" w14:paraId="0745B19A" w14:textId="77777777" w14:noSpellErr="1">
            <w:pPr>
              <w:cnfStyle w:val="100000000000" w:firstRow="1" w:lastRow="0" w:firstColumn="0" w:lastColumn="0" w:oddVBand="0" w:evenVBand="0" w:oddHBand="0" w:evenHBand="0" w:firstRowFirstColumn="0" w:firstRowLastColumn="0" w:lastRowFirstColumn="0" w:lastRowLastColumn="0"/>
              <w:rPr>
                <w:sz w:val="21"/>
                <w:szCs w:val="21"/>
              </w:rPr>
            </w:pPr>
            <w:r w:rsidRPr="01E71862" w:rsidR="00BC7619">
              <w:rPr>
                <w:sz w:val="21"/>
                <w:szCs w:val="21"/>
              </w:rPr>
              <w:t>Key Mitigation Controls</w:t>
            </w:r>
          </w:p>
        </w:tc>
        <w:tc>
          <w:tcPr>
            <w:cnfStyle w:val="000000000000" w:firstRow="0" w:lastRow="0" w:firstColumn="0" w:lastColumn="0" w:oddVBand="0" w:evenVBand="0" w:oddHBand="0" w:evenHBand="0" w:firstRowFirstColumn="0" w:firstRowLastColumn="0" w:lastRowFirstColumn="0" w:lastRowLastColumn="0"/>
            <w:tcW w:w="1275" w:type="dxa"/>
            <w:tcMar/>
          </w:tcPr>
          <w:p w:rsidRPr="00A85614" w:rsidR="00BC7619" w:rsidP="01E71862" w:rsidRDefault="00BC7619" w14:paraId="17BB13C0" w14:textId="51D77125" w14:noSpellErr="1">
            <w:pPr>
              <w:cnfStyle w:val="100000000000" w:firstRow="1" w:lastRow="0" w:firstColumn="0" w:lastColumn="0" w:oddVBand="0" w:evenVBand="0" w:oddHBand="0" w:evenHBand="0" w:firstRowFirstColumn="0" w:firstRowLastColumn="0" w:lastRowFirstColumn="0" w:lastRowLastColumn="0"/>
              <w:rPr>
                <w:sz w:val="21"/>
                <w:szCs w:val="21"/>
              </w:rPr>
            </w:pPr>
            <w:r w:rsidRPr="01E71862" w:rsidR="00BC7619">
              <w:rPr>
                <w:sz w:val="21"/>
                <w:szCs w:val="21"/>
              </w:rPr>
              <w:t>Residual Risk (</w:t>
            </w:r>
            <w:r w:rsidRPr="01E71862" w:rsidR="00BC7619">
              <w:rPr>
                <w:sz w:val="21"/>
                <w:szCs w:val="21"/>
              </w:rPr>
              <w:t>L</w:t>
            </w:r>
            <w:r w:rsidRPr="01E71862" w:rsidR="3EC7F412">
              <w:rPr>
                <w:sz w:val="21"/>
                <w:szCs w:val="21"/>
              </w:rPr>
              <w:t xml:space="preserve"> </w:t>
            </w:r>
            <w:r w:rsidRPr="01E71862" w:rsidR="00BC7619">
              <w:rPr>
                <w:sz w:val="21"/>
                <w:szCs w:val="21"/>
              </w:rPr>
              <w:t>x</w:t>
            </w:r>
            <w:r w:rsidRPr="01E71862" w:rsidR="3EC7F412">
              <w:rPr>
                <w:sz w:val="21"/>
                <w:szCs w:val="21"/>
              </w:rPr>
              <w:t xml:space="preserve"> </w:t>
            </w:r>
            <w:r w:rsidRPr="01E71862" w:rsidR="00BC7619">
              <w:rPr>
                <w:sz w:val="21"/>
                <w:szCs w:val="21"/>
              </w:rPr>
              <w:t>I</w:t>
            </w:r>
            <w:r w:rsidRPr="01E71862" w:rsidR="00BC7619">
              <w:rPr>
                <w:sz w:val="21"/>
                <w:szCs w:val="21"/>
              </w:rPr>
              <w:t>)</w:t>
            </w:r>
          </w:p>
        </w:tc>
      </w:tr>
      <w:tr w:rsidRPr="00980A77" w:rsidR="00BC7619" w:rsidTr="01E71862" w14:paraId="4513F73A"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BC7619" w:rsidP="01E71862" w:rsidRDefault="00BC7619" w14:paraId="0DE598A8" w14:textId="77777777" w14:noSpellErr="1">
            <w:pPr>
              <w:rPr>
                <w:b w:val="0"/>
                <w:bCs w:val="0"/>
                <w:sz w:val="21"/>
                <w:szCs w:val="21"/>
              </w:rPr>
            </w:pPr>
            <w:r w:rsidRPr="01E71862" w:rsidR="00BC7619">
              <w:rPr>
                <w:b w:val="0"/>
                <w:bCs w:val="0"/>
                <w:sz w:val="21"/>
                <w:szCs w:val="21"/>
              </w:rPr>
              <w:t>B-01</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BC7619" w:rsidP="01E71862" w:rsidRDefault="00BC7619" w14:paraId="3C1E2FE3"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Online Services Outage</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BC7619" w:rsidP="01E71862" w:rsidRDefault="00BC7619" w14:paraId="6D1FDC8C"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Operational</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BC7619" w:rsidP="01E71862" w:rsidRDefault="00BC7619" w14:paraId="7A5CD2D4" w14:textId="655864BA"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3x4=12 (Medium)</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BC7619" w:rsidP="01E71862" w:rsidRDefault="00BC7619" w14:paraId="5611057A"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Uptime Monitoring and alerting, High Availability setup, DDoS protection</w:t>
            </w:r>
          </w:p>
        </w:tc>
        <w:tc>
          <w:tcPr>
            <w:cnfStyle w:val="000000000000" w:firstRow="0" w:lastRow="0" w:firstColumn="0" w:lastColumn="0" w:oddVBand="0" w:evenVBand="0" w:oddHBand="0" w:evenHBand="0" w:firstRowFirstColumn="0" w:firstRowLastColumn="0" w:lastRowFirstColumn="0" w:lastRowLastColumn="0"/>
            <w:tcW w:w="1275" w:type="dxa"/>
            <w:tcMar/>
          </w:tcPr>
          <w:p w:rsidR="004F46E6" w:rsidP="01E71862" w:rsidRDefault="00BC7619" w14:paraId="24ED0424" w14:textId="5F412FB4"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2x3=6</w:t>
            </w:r>
          </w:p>
          <w:p w:rsidRPr="00A85614" w:rsidR="00BC7619" w:rsidP="01E71862" w:rsidRDefault="0046195F" w14:paraId="747EF1ED" w14:textId="0353122D"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0EAB51B">
              <w:rPr>
                <w:sz w:val="21"/>
                <w:szCs w:val="21"/>
              </w:rPr>
              <w:t>(Low)</w:t>
            </w:r>
          </w:p>
        </w:tc>
      </w:tr>
      <w:tr w:rsidRPr="00980A77" w:rsidR="00BC7619" w:rsidTr="01E71862" w14:paraId="51CEE921"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BC7619" w:rsidP="01E71862" w:rsidRDefault="00BC7619" w14:paraId="2A0035BA" w14:textId="77777777" w14:noSpellErr="1">
            <w:pPr>
              <w:rPr>
                <w:b w:val="0"/>
                <w:bCs w:val="0"/>
                <w:sz w:val="21"/>
                <w:szCs w:val="21"/>
              </w:rPr>
            </w:pPr>
            <w:r w:rsidRPr="01E71862" w:rsidR="00BC7619">
              <w:rPr>
                <w:b w:val="0"/>
                <w:bCs w:val="0"/>
                <w:sz w:val="21"/>
                <w:szCs w:val="21"/>
              </w:rPr>
              <w:t>B-02</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BC7619" w:rsidP="01E71862" w:rsidRDefault="00BC7619" w14:paraId="6519E940"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Negative Online Reputation</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BC7619" w:rsidP="01E71862" w:rsidRDefault="00BC7619" w14:paraId="2E161D6F"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Reputational</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BC7619" w:rsidP="01E71862" w:rsidRDefault="00BC7619" w14:paraId="2173F55B" w14:textId="1370341D"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3x4=12 (Medium)</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BC7619" w:rsidP="01E71862" w:rsidRDefault="00BC7619" w14:paraId="78986937"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Fast complaint resolution workflow, Implement a customer response policy</w:t>
            </w:r>
          </w:p>
        </w:tc>
        <w:tc>
          <w:tcPr>
            <w:cnfStyle w:val="000000000000" w:firstRow="0" w:lastRow="0" w:firstColumn="0" w:lastColumn="0" w:oddVBand="0" w:evenVBand="0" w:oddHBand="0" w:evenHBand="0" w:firstRowFirstColumn="0" w:firstRowLastColumn="0" w:lastRowFirstColumn="0" w:lastRowLastColumn="0"/>
            <w:tcW w:w="1275" w:type="dxa"/>
            <w:tcMar/>
          </w:tcPr>
          <w:p w:rsidR="004F46E6" w:rsidP="01E71862" w:rsidRDefault="004F46E6" w14:paraId="16052976" w14:textId="4EE73B53"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75CDC448">
              <w:rPr>
                <w:sz w:val="21"/>
                <w:szCs w:val="21"/>
              </w:rPr>
              <w:t>2x3=6</w:t>
            </w:r>
          </w:p>
          <w:p w:rsidRPr="00A85614" w:rsidR="00BC7619" w:rsidP="01E71862" w:rsidRDefault="004F46E6" w14:paraId="23320AA4" w14:textId="5F143F19"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75CDC448">
              <w:rPr>
                <w:sz w:val="21"/>
                <w:szCs w:val="21"/>
              </w:rPr>
              <w:t>(Low)</w:t>
            </w:r>
          </w:p>
        </w:tc>
      </w:tr>
      <w:tr w:rsidRPr="00980A77" w:rsidR="00BC7619" w:rsidTr="01E71862" w14:paraId="460A0C1A"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BC7619" w:rsidP="01E71862" w:rsidRDefault="00BC7619" w14:paraId="09D26FA2" w14:textId="77777777" w14:noSpellErr="1">
            <w:pPr>
              <w:rPr>
                <w:b w:val="0"/>
                <w:bCs w:val="0"/>
                <w:sz w:val="21"/>
                <w:szCs w:val="21"/>
              </w:rPr>
            </w:pPr>
            <w:r w:rsidRPr="01E71862" w:rsidR="00BC7619">
              <w:rPr>
                <w:b w:val="0"/>
                <w:bCs w:val="0"/>
                <w:sz w:val="21"/>
                <w:szCs w:val="21"/>
              </w:rPr>
              <w:t>B-03</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BC7619" w:rsidP="01E71862" w:rsidRDefault="00BC7619" w14:paraId="691148C1"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 xml:space="preserve">Poor order fulfillment capacity </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BC7619" w:rsidP="01E71862" w:rsidRDefault="00BC7619" w14:paraId="57210913"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Operational</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BC7619" w:rsidP="01E71862" w:rsidRDefault="00BC7619" w14:paraId="29660C80" w14:textId="23ED6A85"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3x4=12 (Medium)</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BC7619" w:rsidP="01E71862" w:rsidRDefault="00BC7619" w14:paraId="4AFA41DF"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Maintain minimum stock thresholds, implement sales predictions and trends</w:t>
            </w:r>
          </w:p>
        </w:tc>
        <w:tc>
          <w:tcPr>
            <w:cnfStyle w:val="000000000000" w:firstRow="0" w:lastRow="0" w:firstColumn="0" w:lastColumn="0" w:oddVBand="0" w:evenVBand="0" w:oddHBand="0" w:evenHBand="0" w:firstRowFirstColumn="0" w:firstRowLastColumn="0" w:lastRowFirstColumn="0" w:lastRowLastColumn="0"/>
            <w:tcW w:w="1275" w:type="dxa"/>
            <w:tcMar/>
          </w:tcPr>
          <w:p w:rsidR="004F46E6" w:rsidP="01E71862" w:rsidRDefault="004F46E6" w14:paraId="3C92EED9" w14:textId="7B9FBACA"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75CDC448">
              <w:rPr>
                <w:sz w:val="21"/>
                <w:szCs w:val="21"/>
              </w:rPr>
              <w:t>2x3=6</w:t>
            </w:r>
          </w:p>
          <w:p w:rsidRPr="00A85614" w:rsidR="00BC7619" w:rsidP="01E71862" w:rsidRDefault="004F46E6" w14:paraId="79E44A79" w14:textId="6BE1E215"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75CDC448">
              <w:rPr>
                <w:sz w:val="21"/>
                <w:szCs w:val="21"/>
              </w:rPr>
              <w:t>(Low)</w:t>
            </w:r>
          </w:p>
        </w:tc>
      </w:tr>
      <w:tr w:rsidRPr="00980A77" w:rsidR="00BC7619" w:rsidTr="01E71862" w14:paraId="38A1CDB4"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BC7619" w:rsidP="01E71862" w:rsidRDefault="00BC7619" w14:paraId="0A7F1CF0" w14:textId="77777777" w14:noSpellErr="1">
            <w:pPr>
              <w:rPr>
                <w:b w:val="0"/>
                <w:bCs w:val="0"/>
                <w:sz w:val="21"/>
                <w:szCs w:val="21"/>
              </w:rPr>
            </w:pPr>
            <w:r w:rsidRPr="01E71862" w:rsidR="00BC7619">
              <w:rPr>
                <w:b w:val="0"/>
                <w:bCs w:val="0"/>
                <w:sz w:val="21"/>
                <w:szCs w:val="21"/>
              </w:rPr>
              <w:t>B-04</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BC7619" w:rsidP="01E71862" w:rsidRDefault="00BC7619" w14:paraId="4985CE59"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Regulatory Non-compliance (GDPR /PCI)</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BC7619" w:rsidP="01E71862" w:rsidRDefault="00BC7619" w14:paraId="2D49F7C9"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Compliance</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BC7619" w:rsidP="01E71862" w:rsidRDefault="00BC7619" w14:paraId="09B3B07E" w14:textId="6F64082F"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2x5=10 (Medium)</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BC7619" w:rsidP="01E71862" w:rsidRDefault="00BC7619" w14:paraId="4D86766A"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Use PCI-DSS compliant gateway, apply GDPR ready privacy and retention policy, conduct periodic compliance reviews</w:t>
            </w:r>
          </w:p>
        </w:tc>
        <w:tc>
          <w:tcPr>
            <w:cnfStyle w:val="000000000000" w:firstRow="0" w:lastRow="0" w:firstColumn="0" w:lastColumn="0" w:oddVBand="0" w:evenVBand="0" w:oddHBand="0" w:evenHBand="0" w:firstRowFirstColumn="0" w:firstRowLastColumn="0" w:lastRowFirstColumn="0" w:lastRowLastColumn="0"/>
            <w:tcW w:w="1275" w:type="dxa"/>
            <w:tcMar/>
          </w:tcPr>
          <w:p w:rsidR="004F46E6" w:rsidP="01E71862" w:rsidRDefault="004F46E6" w14:paraId="13ABC540" w14:textId="5A14DD8F"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75CDC448">
              <w:rPr>
                <w:sz w:val="21"/>
                <w:szCs w:val="21"/>
              </w:rPr>
              <w:t>2x3=6</w:t>
            </w:r>
          </w:p>
          <w:p w:rsidRPr="00A85614" w:rsidR="00BC7619" w:rsidP="01E71862" w:rsidRDefault="004F46E6" w14:paraId="651D85C5" w14:textId="3FBADE46"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75CDC448">
              <w:rPr>
                <w:sz w:val="21"/>
                <w:szCs w:val="21"/>
              </w:rPr>
              <w:t>(Low)</w:t>
            </w:r>
          </w:p>
        </w:tc>
      </w:tr>
      <w:tr w:rsidRPr="00980A77" w:rsidR="00BC7619" w:rsidTr="01E71862" w14:paraId="1A9D70C9"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BC7619" w:rsidP="01E71862" w:rsidRDefault="00BC7619" w14:paraId="325D44E3" w14:textId="77777777" w14:noSpellErr="1">
            <w:pPr>
              <w:rPr>
                <w:b w:val="0"/>
                <w:bCs w:val="0"/>
                <w:sz w:val="21"/>
                <w:szCs w:val="21"/>
              </w:rPr>
            </w:pPr>
            <w:r w:rsidRPr="01E71862" w:rsidR="00BC7619">
              <w:rPr>
                <w:b w:val="0"/>
                <w:bCs w:val="0"/>
                <w:sz w:val="21"/>
                <w:szCs w:val="21"/>
              </w:rPr>
              <w:t>B-05</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BC7619" w:rsidP="01E71862" w:rsidRDefault="00BC7619" w14:paraId="3F2891C8"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International Supply Chain delays</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BC7619" w:rsidP="01E71862" w:rsidRDefault="00BC7619" w14:paraId="126D6CEB"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Operational</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BC7619" w:rsidP="01E71862" w:rsidRDefault="00BC7619" w14:paraId="0AF81CE3" w14:textId="18917335"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3x4=12 (Medium)</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BC7619" w:rsidP="01E71862" w:rsidRDefault="00BC7619" w14:paraId="6B78D5B4"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Maintain buffer stock for critical items, adopt a multi-supplier strategy</w:t>
            </w:r>
          </w:p>
        </w:tc>
        <w:tc>
          <w:tcPr>
            <w:cnfStyle w:val="000000000000" w:firstRow="0" w:lastRow="0" w:firstColumn="0" w:lastColumn="0" w:oddVBand="0" w:evenVBand="0" w:oddHBand="0" w:evenHBand="0" w:firstRowFirstColumn="0" w:firstRowLastColumn="0" w:lastRowFirstColumn="0" w:lastRowLastColumn="0"/>
            <w:tcW w:w="1275" w:type="dxa"/>
            <w:tcMar/>
          </w:tcPr>
          <w:p w:rsidR="004F46E6" w:rsidP="01E71862" w:rsidRDefault="004F46E6" w14:paraId="734972F0" w14:textId="62074035"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75CDC448">
              <w:rPr>
                <w:sz w:val="21"/>
                <w:szCs w:val="21"/>
              </w:rPr>
              <w:t>2x3=6</w:t>
            </w:r>
          </w:p>
          <w:p w:rsidRPr="00A85614" w:rsidR="00BC7619" w:rsidP="01E71862" w:rsidRDefault="004F46E6" w14:paraId="6594DADE" w14:textId="63CB4849"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75CDC448">
              <w:rPr>
                <w:sz w:val="21"/>
                <w:szCs w:val="21"/>
              </w:rPr>
              <w:t>(Low)</w:t>
            </w:r>
          </w:p>
        </w:tc>
      </w:tr>
      <w:tr w:rsidRPr="00980A77" w:rsidR="00BC7619" w:rsidTr="01E71862" w14:paraId="106948DE"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BC7619" w:rsidP="01E71862" w:rsidRDefault="00BC7619" w14:paraId="24FC8558" w14:textId="77777777" w14:noSpellErr="1">
            <w:pPr>
              <w:rPr>
                <w:b w:val="0"/>
                <w:bCs w:val="0"/>
                <w:sz w:val="21"/>
                <w:szCs w:val="21"/>
              </w:rPr>
            </w:pPr>
            <w:r w:rsidRPr="01E71862" w:rsidR="00BC7619">
              <w:rPr>
                <w:b w:val="0"/>
                <w:bCs w:val="0"/>
                <w:sz w:val="21"/>
                <w:szCs w:val="21"/>
              </w:rPr>
              <w:t>B-06</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BC7619" w:rsidP="01E71862" w:rsidRDefault="00BC7619" w14:paraId="06944EE6"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Increased cost of digital operations</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BC7619" w:rsidP="01E71862" w:rsidRDefault="00BC7619" w14:paraId="02A37D70"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Financial</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BC7619" w:rsidP="01E71862" w:rsidRDefault="00BC7619" w14:paraId="550FE7C9" w14:textId="0584EE5E"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2x4=8</w:t>
            </w:r>
          </w:p>
          <w:p w:rsidRPr="00A85614" w:rsidR="00BC7619" w:rsidP="01E71862" w:rsidRDefault="00BC7619" w14:paraId="5E3BE967"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(Medium)</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BC7619" w:rsidP="01E71862" w:rsidRDefault="00BC7619" w14:paraId="3B760E07"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Implement elastic scaling, automate routine processes to reduce labor cost</w:t>
            </w:r>
          </w:p>
        </w:tc>
        <w:tc>
          <w:tcPr>
            <w:cnfStyle w:val="000000000000" w:firstRow="0" w:lastRow="0" w:firstColumn="0" w:lastColumn="0" w:oddVBand="0" w:evenVBand="0" w:oddHBand="0" w:evenHBand="0" w:firstRowFirstColumn="0" w:firstRowLastColumn="0" w:lastRowFirstColumn="0" w:lastRowLastColumn="0"/>
            <w:tcW w:w="1275" w:type="dxa"/>
            <w:tcMar/>
          </w:tcPr>
          <w:p w:rsidRPr="00A85614" w:rsidR="00BC7619" w:rsidP="01E71862" w:rsidRDefault="00BC7619" w14:paraId="3B04F4D1" w14:textId="484CFDA6"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2x2=4</w:t>
            </w:r>
          </w:p>
          <w:p w:rsidRPr="00A85614" w:rsidR="00BC7619" w:rsidP="01E71862" w:rsidRDefault="00BC7619" w14:paraId="4830BA56"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(Low)</w:t>
            </w:r>
          </w:p>
        </w:tc>
      </w:tr>
      <w:tr w:rsidRPr="00980A77" w:rsidR="00BC7619" w:rsidTr="01E71862" w14:paraId="7C99EAAE"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BC7619" w:rsidP="01E71862" w:rsidRDefault="00BC7619" w14:paraId="321D1509" w14:textId="77777777" w14:noSpellErr="1">
            <w:pPr>
              <w:rPr>
                <w:b w:val="0"/>
                <w:bCs w:val="0"/>
                <w:sz w:val="21"/>
                <w:szCs w:val="21"/>
              </w:rPr>
            </w:pPr>
            <w:r w:rsidRPr="01E71862" w:rsidR="00BC7619">
              <w:rPr>
                <w:b w:val="0"/>
                <w:bCs w:val="0"/>
                <w:sz w:val="21"/>
                <w:szCs w:val="21"/>
              </w:rPr>
              <w:t>B-07</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BC7619" w:rsidP="01E71862" w:rsidRDefault="00BC7619" w14:paraId="20BCD070"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Reliance on third party platforms</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BC7619" w:rsidP="01E71862" w:rsidRDefault="00BC7619" w14:paraId="06952E2F"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Strategic</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BC7619" w:rsidP="01E71862" w:rsidRDefault="00BC7619" w14:paraId="24197E38" w14:textId="43C649F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2x4=8</w:t>
            </w:r>
          </w:p>
          <w:p w:rsidRPr="00A85614" w:rsidR="00BC7619" w:rsidP="01E71862" w:rsidRDefault="00BC7619" w14:paraId="010BE637"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(Medium)</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BC7619" w:rsidP="01E71862" w:rsidRDefault="00BC7619" w14:paraId="408B847A"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p>
        </w:tc>
        <w:tc>
          <w:tcPr>
            <w:cnfStyle w:val="000000000000" w:firstRow="0" w:lastRow="0" w:firstColumn="0" w:lastColumn="0" w:oddVBand="0" w:evenVBand="0" w:oddHBand="0" w:evenHBand="0" w:firstRowFirstColumn="0" w:firstRowLastColumn="0" w:lastRowFirstColumn="0" w:lastRowLastColumn="0"/>
            <w:tcW w:w="1275" w:type="dxa"/>
            <w:tcMar/>
          </w:tcPr>
          <w:p w:rsidR="00F740FF" w:rsidP="01E71862" w:rsidRDefault="00F740FF" w14:paraId="50270133" w14:textId="78BC584C"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FE6163E">
              <w:rPr>
                <w:sz w:val="21"/>
                <w:szCs w:val="21"/>
              </w:rPr>
              <w:t>2x3=6</w:t>
            </w:r>
          </w:p>
          <w:p w:rsidRPr="00A85614" w:rsidR="00BC7619" w:rsidP="01E71862" w:rsidRDefault="00F740FF" w14:paraId="3E2DC2E0" w14:textId="0365E7CF"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FE6163E">
              <w:rPr>
                <w:sz w:val="21"/>
                <w:szCs w:val="21"/>
              </w:rPr>
              <w:t>(Low)</w:t>
            </w:r>
          </w:p>
        </w:tc>
      </w:tr>
      <w:tr w:rsidRPr="00980A77" w:rsidR="00BC7619" w:rsidTr="01E71862" w14:paraId="30C7B7F7"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BC7619" w:rsidP="01E71862" w:rsidRDefault="00BC7619" w14:paraId="37CD1736" w14:textId="77777777" w14:noSpellErr="1">
            <w:pPr>
              <w:rPr>
                <w:b w:val="0"/>
                <w:bCs w:val="0"/>
                <w:sz w:val="21"/>
                <w:szCs w:val="21"/>
              </w:rPr>
            </w:pPr>
            <w:r w:rsidRPr="01E71862" w:rsidR="00BC7619">
              <w:rPr>
                <w:b w:val="0"/>
                <w:bCs w:val="0"/>
                <w:sz w:val="21"/>
                <w:szCs w:val="21"/>
              </w:rPr>
              <w:t>B-08</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BC7619" w:rsidP="01E71862" w:rsidRDefault="00BC7619" w14:paraId="52005226"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Digital Skills Gap</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BC7619" w:rsidP="01E71862" w:rsidRDefault="00BC7619" w14:paraId="715C6C58"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Operational</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BC7619" w:rsidP="01E71862" w:rsidRDefault="00BC7619" w14:paraId="01B5656F" w14:textId="45812C4E"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4x4=16</w:t>
            </w:r>
          </w:p>
          <w:p w:rsidRPr="00A85614" w:rsidR="00BC7619" w:rsidP="01E71862" w:rsidRDefault="00BC7619" w14:paraId="2700F15F"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(High)</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BC7619" w:rsidP="01E71862" w:rsidRDefault="00BC7619" w14:paraId="6A389D22"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Structured training, develop SOPs and knowledge base, vendor onboarding</w:t>
            </w:r>
          </w:p>
        </w:tc>
        <w:tc>
          <w:tcPr>
            <w:cnfStyle w:val="000000000000" w:firstRow="0" w:lastRow="0" w:firstColumn="0" w:lastColumn="0" w:oddVBand="0" w:evenVBand="0" w:oddHBand="0" w:evenHBand="0" w:firstRowFirstColumn="0" w:firstRowLastColumn="0" w:lastRowFirstColumn="0" w:lastRowLastColumn="0"/>
            <w:tcW w:w="1275" w:type="dxa"/>
            <w:tcMar/>
          </w:tcPr>
          <w:p w:rsidRPr="00A85614" w:rsidR="00BC7619" w:rsidP="01E71862" w:rsidRDefault="00BC7619" w14:paraId="18F1071B" w14:textId="7EA5A1AF"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3x3=9</w:t>
            </w:r>
          </w:p>
          <w:p w:rsidRPr="00A85614" w:rsidR="00BC7619" w:rsidP="01E71862" w:rsidRDefault="00BC7619" w14:paraId="71AA63E8" w14:textId="77777777"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0BC7619">
              <w:rPr>
                <w:sz w:val="21"/>
                <w:szCs w:val="21"/>
              </w:rPr>
              <w:t>(Medium)</w:t>
            </w:r>
          </w:p>
        </w:tc>
      </w:tr>
      <w:tr w:rsidRPr="00980A77" w:rsidR="00874C7D" w:rsidTr="01E71862" w14:paraId="260AE99F"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874C7D" w:rsidP="01E71862" w:rsidRDefault="00874C7D" w14:paraId="7BBB710D" w14:textId="3C30BF35" w14:noSpellErr="1">
            <w:pPr>
              <w:rPr>
                <w:sz w:val="21"/>
                <w:szCs w:val="21"/>
              </w:rPr>
            </w:pPr>
            <w:r w:rsidRPr="01E71862" w:rsidR="7FD9658E">
              <w:rPr>
                <w:b w:val="0"/>
                <w:bCs w:val="0"/>
                <w:sz w:val="21"/>
                <w:szCs w:val="21"/>
              </w:rPr>
              <w:t>B-09</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874C7D" w:rsidP="01E71862" w:rsidRDefault="0033034E" w14:paraId="60ECFBA7" w14:textId="46DEBE3C"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EE97E08">
              <w:rPr>
                <w:rStyle w:val="normaltextrun"/>
                <w:color w:val="000000"/>
                <w:sz w:val="21"/>
                <w:szCs w:val="21"/>
                <w:bdr w:val="none" w:color="auto" w:sz="0" w:space="0" w:frame="1"/>
              </w:rPr>
              <w:t>International sourcing quality risk</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874C7D" w:rsidP="01E71862" w:rsidRDefault="00CC0525" w14:paraId="7E7F2023" w14:textId="29E0E408"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567CFAE0">
              <w:rPr>
                <w:sz w:val="21"/>
                <w:szCs w:val="21"/>
              </w:rPr>
              <w:t>Reputational</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874C7D" w:rsidP="01E71862" w:rsidRDefault="0033034E" w14:paraId="33A49751" w14:textId="03DD26ED"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0EE97E08">
              <w:rPr>
                <w:sz w:val="21"/>
                <w:szCs w:val="21"/>
              </w:rPr>
              <w:t>4x5=</w:t>
            </w:r>
            <w:r w:rsidRPr="01E71862" w:rsidR="66429FFD">
              <w:rPr>
                <w:sz w:val="21"/>
                <w:szCs w:val="21"/>
              </w:rPr>
              <w:t>20</w:t>
            </w:r>
          </w:p>
          <w:p w:rsidRPr="00A85614" w:rsidR="00D249DE" w:rsidP="01E71862" w:rsidRDefault="00EA7A35" w14:paraId="6E00E330" w14:textId="36CC17B0"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7DC9E06">
              <w:rPr>
                <w:sz w:val="21"/>
                <w:szCs w:val="21"/>
              </w:rPr>
              <w:t>(</w:t>
            </w:r>
            <w:r w:rsidRPr="01E71862" w:rsidR="4A3CCCC0">
              <w:rPr>
                <w:sz w:val="21"/>
                <w:szCs w:val="21"/>
              </w:rPr>
              <w:t>Critical)</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874C7D" w:rsidP="01E71862" w:rsidRDefault="00B15C40" w14:paraId="331887AC" w14:textId="32042F1E"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B1E891B">
              <w:rPr>
                <w:sz w:val="21"/>
                <w:szCs w:val="21"/>
              </w:rPr>
              <w:t>Hybrid sourcing (local food, imported accessories)</w:t>
            </w:r>
            <w:r w:rsidRPr="01E71862" w:rsidR="2B1E891B">
              <w:rPr>
                <w:rStyle w:val="eop"/>
                <w:color w:val="000000"/>
                <w:sz w:val="21"/>
                <w:szCs w:val="21"/>
                <w:shd w:val="clear" w:color="auto" w:fill="FFFFFF"/>
              </w:rPr>
              <w:t> </w:t>
            </w:r>
          </w:p>
        </w:tc>
        <w:tc>
          <w:tcPr>
            <w:cnfStyle w:val="000000000000" w:firstRow="0" w:lastRow="0" w:firstColumn="0" w:lastColumn="0" w:oddVBand="0" w:evenVBand="0" w:oddHBand="0" w:evenHBand="0" w:firstRowFirstColumn="0" w:firstRowLastColumn="0" w:lastRowFirstColumn="0" w:lastRowLastColumn="0"/>
            <w:tcW w:w="1275" w:type="dxa"/>
            <w:tcMar/>
          </w:tcPr>
          <w:p w:rsidR="00F740FF" w:rsidP="01E71862" w:rsidRDefault="00F740FF" w14:paraId="7598BE44" w14:textId="197BB90A"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FE6163E">
              <w:rPr>
                <w:sz w:val="21"/>
                <w:szCs w:val="21"/>
              </w:rPr>
              <w:t>2x3=6</w:t>
            </w:r>
          </w:p>
          <w:p w:rsidRPr="00A85614" w:rsidR="00B1561D" w:rsidP="01E71862" w:rsidRDefault="00F740FF" w14:paraId="4F19A63A" w14:textId="7FC826B8"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FE6163E">
              <w:rPr>
                <w:sz w:val="21"/>
                <w:szCs w:val="21"/>
              </w:rPr>
              <w:t>(Low)</w:t>
            </w:r>
          </w:p>
        </w:tc>
      </w:tr>
      <w:tr w:rsidRPr="00980A77" w:rsidR="00C85B13" w:rsidTr="01E71862" w14:paraId="6BE1273F"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C85B13" w:rsidP="01E71862" w:rsidRDefault="00C85B13" w14:paraId="4D0662CC" w14:textId="4655BA47" w14:noSpellErr="1">
            <w:pPr>
              <w:rPr>
                <w:rStyle w:val="normaltextrun"/>
                <w:b w:val="0"/>
                <w:bCs w:val="0"/>
                <w:color w:val="000000"/>
                <w:sz w:val="21"/>
                <w:szCs w:val="21"/>
                <w:bdr w:val="none" w:color="auto" w:sz="0" w:space="0" w:frame="1"/>
              </w:rPr>
            </w:pPr>
            <w:r w:rsidRPr="01E71862" w:rsidR="2DC8F2EB">
              <w:rPr>
                <w:rStyle w:val="normaltextrun"/>
                <w:b w:val="0"/>
                <w:bCs w:val="0"/>
                <w:color w:val="000000"/>
                <w:sz w:val="21"/>
                <w:szCs w:val="21"/>
                <w:bdr w:val="none" w:color="auto" w:sz="0" w:space="0" w:frame="1"/>
              </w:rPr>
              <w:t>B-10</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C85B13" w:rsidP="01E71862" w:rsidRDefault="0053373F" w14:paraId="09091CF4" w14:textId="57258D12"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22D5CCAC">
              <w:rPr>
                <w:rStyle w:val="normaltextrun"/>
                <w:color w:val="000000"/>
                <w:sz w:val="21"/>
                <w:szCs w:val="21"/>
                <w:bdr w:val="none" w:color="auto" w:sz="0" w:space="0" w:frame="1"/>
              </w:rPr>
              <w:t>Cybersecurity breach (data theft, ransomware)</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C85B13" w:rsidP="01E71862" w:rsidRDefault="0065004D" w14:paraId="3DA8853F" w14:textId="3BDD0682"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36894AC6">
              <w:rPr>
                <w:rStyle w:val="normaltextrun"/>
                <w:color w:val="000000"/>
                <w:sz w:val="21"/>
                <w:szCs w:val="21"/>
                <w:bdr w:val="none" w:color="auto" w:sz="0" w:space="0" w:frame="1"/>
              </w:rPr>
              <w:t>Operational</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C85B13" w:rsidP="01E71862" w:rsidRDefault="00163B27" w14:paraId="776BCBA1" w14:textId="39F6917B"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39F119D0">
              <w:rPr>
                <w:rStyle w:val="normaltextrun"/>
                <w:color w:val="000000"/>
                <w:sz w:val="21"/>
                <w:szCs w:val="21"/>
                <w:bdr w:val="none" w:color="auto" w:sz="0" w:space="0" w:frame="1"/>
              </w:rPr>
              <w:t>3x5=</w:t>
            </w:r>
            <w:r w:rsidRPr="01E71862" w:rsidR="5507FA9D">
              <w:rPr>
                <w:rStyle w:val="normaltextrun"/>
                <w:color w:val="000000"/>
                <w:sz w:val="21"/>
                <w:szCs w:val="21"/>
                <w:bdr w:val="none" w:color="auto" w:sz="0" w:space="0" w:frame="1"/>
              </w:rPr>
              <w:t>15</w:t>
            </w:r>
          </w:p>
          <w:p w:rsidRPr="00A85614" w:rsidR="00A24CEF" w:rsidP="01E71862" w:rsidRDefault="00A24CEF" w14:paraId="050C9C1B" w14:textId="4DF07B97"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5507FA9D">
              <w:rPr>
                <w:rStyle w:val="normaltextrun"/>
                <w:color w:val="000000"/>
                <w:sz w:val="21"/>
                <w:szCs w:val="21"/>
                <w:bdr w:val="none" w:color="auto" w:sz="0" w:space="0" w:frame="1"/>
              </w:rPr>
              <w:t>(High)</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C85B13" w:rsidP="01E71862" w:rsidRDefault="00CC0525" w14:paraId="4FCD5F98" w14:textId="4DBB3814"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567CFAE0">
              <w:rPr>
                <w:rStyle w:val="normaltextrun"/>
                <w:color w:val="000000"/>
                <w:sz w:val="21"/>
                <w:szCs w:val="21"/>
                <w:bdr w:val="none" w:color="auto" w:sz="0" w:space="0" w:frame="1"/>
              </w:rPr>
              <w:t>PCI DSS-compliant PSP</w:t>
            </w:r>
            <w:r w:rsidRPr="01E71862" w:rsidR="1B209C30">
              <w:rPr>
                <w:rStyle w:val="normaltextrun"/>
                <w:color w:val="000000"/>
                <w:sz w:val="21"/>
                <w:szCs w:val="21"/>
                <w:bdr w:val="none" w:color="auto" w:sz="0" w:space="0" w:frame="1"/>
              </w:rPr>
              <w:t>,</w:t>
            </w:r>
            <w:r w:rsidRPr="01E71862" w:rsidR="567CFAE0">
              <w:rPr>
                <w:rStyle w:val="normaltextrun"/>
                <w:color w:val="000000"/>
                <w:sz w:val="21"/>
                <w:szCs w:val="21"/>
                <w:bdr w:val="none" w:color="auto" w:sz="0" w:space="0" w:frame="1"/>
              </w:rPr>
              <w:t xml:space="preserve"> TLS</w:t>
            </w:r>
            <w:r w:rsidRPr="01E71862" w:rsidR="1B209C30">
              <w:rPr>
                <w:rStyle w:val="normaltextrun"/>
                <w:color w:val="000000"/>
                <w:sz w:val="21"/>
                <w:szCs w:val="21"/>
                <w:bdr w:val="none" w:color="auto" w:sz="0" w:space="0" w:frame="1"/>
              </w:rPr>
              <w:t>,</w:t>
            </w:r>
            <w:r w:rsidRPr="01E71862" w:rsidR="567CFAE0">
              <w:rPr>
                <w:rStyle w:val="normaltextrun"/>
                <w:color w:val="000000"/>
                <w:sz w:val="21"/>
                <w:szCs w:val="21"/>
                <w:bdr w:val="none" w:color="auto" w:sz="0" w:space="0" w:frame="1"/>
              </w:rPr>
              <w:t xml:space="preserve"> MFA</w:t>
            </w:r>
            <w:r w:rsidRPr="01E71862" w:rsidR="1B209C30">
              <w:rPr>
                <w:rStyle w:val="normaltextrun"/>
                <w:color w:val="000000"/>
                <w:sz w:val="21"/>
                <w:szCs w:val="21"/>
                <w:bdr w:val="none" w:color="auto" w:sz="0" w:space="0" w:frame="1"/>
              </w:rPr>
              <w:t>,</w:t>
            </w:r>
            <w:r w:rsidRPr="01E71862" w:rsidR="567CFAE0">
              <w:rPr>
                <w:rStyle w:val="normaltextrun"/>
                <w:color w:val="000000"/>
                <w:sz w:val="21"/>
                <w:szCs w:val="21"/>
                <w:bdr w:val="none" w:color="auto" w:sz="0" w:space="0" w:frame="1"/>
              </w:rPr>
              <w:t xml:space="preserve"> network segmentation</w:t>
            </w:r>
            <w:r w:rsidRPr="01E71862" w:rsidR="1B209C30">
              <w:rPr>
                <w:rStyle w:val="normaltextrun"/>
                <w:color w:val="000000"/>
                <w:sz w:val="21"/>
                <w:szCs w:val="21"/>
                <w:bdr w:val="none" w:color="auto" w:sz="0" w:space="0" w:frame="1"/>
              </w:rPr>
              <w:t>,</w:t>
            </w:r>
            <w:r w:rsidRPr="01E71862" w:rsidR="567CFAE0">
              <w:rPr>
                <w:rStyle w:val="normaltextrun"/>
                <w:color w:val="000000"/>
                <w:sz w:val="21"/>
                <w:szCs w:val="21"/>
                <w:bdr w:val="none" w:color="auto" w:sz="0" w:space="0" w:frame="1"/>
              </w:rPr>
              <w:t xml:space="preserve"> Cyber Essentials</w:t>
            </w:r>
          </w:p>
        </w:tc>
        <w:tc>
          <w:tcPr>
            <w:cnfStyle w:val="000000000000" w:firstRow="0" w:lastRow="0" w:firstColumn="0" w:lastColumn="0" w:oddVBand="0" w:evenVBand="0" w:oddHBand="0" w:evenHBand="0" w:firstRowFirstColumn="0" w:firstRowLastColumn="0" w:lastRowFirstColumn="0" w:lastRowLastColumn="0"/>
            <w:tcW w:w="1275" w:type="dxa"/>
            <w:tcMar/>
          </w:tcPr>
          <w:p w:rsidR="00F740FF" w:rsidP="01E71862" w:rsidRDefault="00F740FF" w14:paraId="2F09DDD1" w14:textId="372A4D7E"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FE6163E">
              <w:rPr>
                <w:sz w:val="21"/>
                <w:szCs w:val="21"/>
              </w:rPr>
              <w:t>2x3=6</w:t>
            </w:r>
          </w:p>
          <w:p w:rsidRPr="00A85614" w:rsidR="00C85B13" w:rsidP="01E71862" w:rsidRDefault="00F740FF" w14:paraId="14D9355F" w14:textId="288F621C"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2FE6163E">
              <w:rPr>
                <w:sz w:val="21"/>
                <w:szCs w:val="21"/>
              </w:rPr>
              <w:t>(Low)</w:t>
            </w:r>
          </w:p>
        </w:tc>
      </w:tr>
      <w:tr w:rsidRPr="00980A77" w:rsidR="00B57267" w:rsidTr="01E71862" w14:paraId="04E64CB6" w14:textId="77777777">
        <w:tc>
          <w:tcPr>
            <w:cnfStyle w:val="001000000000" w:firstRow="0" w:lastRow="0" w:firstColumn="1" w:lastColumn="0" w:oddVBand="0" w:evenVBand="0" w:oddHBand="0" w:evenHBand="0" w:firstRowFirstColumn="0" w:firstRowLastColumn="0" w:lastRowFirstColumn="0" w:lastRowLastColumn="0"/>
            <w:tcW w:w="704" w:type="dxa"/>
            <w:tcMar/>
          </w:tcPr>
          <w:p w:rsidRPr="00A85614" w:rsidR="00B57267" w:rsidP="01E71862" w:rsidRDefault="16272240" w14:paraId="27F6EEFF" w14:textId="2BA82E18" w14:noSpellErr="1">
            <w:pPr>
              <w:rPr>
                <w:rStyle w:val="normaltextrun"/>
                <w:b w:val="0"/>
                <w:bCs w:val="0"/>
                <w:color w:val="000000"/>
                <w:sz w:val="21"/>
                <w:szCs w:val="21"/>
                <w:bdr w:val="none" w:color="auto" w:sz="0" w:space="0" w:frame="1"/>
              </w:rPr>
            </w:pPr>
            <w:r w:rsidRPr="01E71862" w:rsidR="12E80F80">
              <w:rPr>
                <w:rStyle w:val="normaltextrun"/>
                <w:b w:val="0"/>
                <w:bCs w:val="0"/>
                <w:color w:val="000000" w:themeColor="text1" w:themeTint="FF" w:themeShade="FF"/>
                <w:sz w:val="21"/>
                <w:szCs w:val="21"/>
              </w:rPr>
              <w:t>B-</w:t>
            </w:r>
            <w:r w:rsidRPr="01E71862" w:rsidR="12E80F80">
              <w:rPr>
                <w:rStyle w:val="normaltextrun"/>
                <w:b w:val="0"/>
                <w:bCs w:val="0"/>
                <w:color w:val="000000" w:themeColor="text1" w:themeTint="FF" w:themeShade="FF"/>
                <w:sz w:val="21"/>
                <w:szCs w:val="21"/>
              </w:rPr>
              <w:t>11</w:t>
            </w:r>
          </w:p>
        </w:tc>
        <w:tc>
          <w:tcPr>
            <w:cnfStyle w:val="000000000000" w:firstRow="0" w:lastRow="0" w:firstColumn="0" w:lastColumn="0" w:oddVBand="0" w:evenVBand="0" w:oddHBand="0" w:evenHBand="0" w:firstRowFirstColumn="0" w:firstRowLastColumn="0" w:lastRowFirstColumn="0" w:lastRowLastColumn="0"/>
            <w:tcW w:w="1688" w:type="dxa"/>
            <w:tcMar/>
          </w:tcPr>
          <w:p w:rsidRPr="00A85614" w:rsidR="00B57267" w:rsidP="01E71862" w:rsidRDefault="0055503C" w14:paraId="473B710C" w14:textId="09A7D125"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6C093C52">
              <w:rPr>
                <w:rStyle w:val="normaltextrun"/>
                <w:color w:val="000000"/>
                <w:sz w:val="21"/>
                <w:szCs w:val="21"/>
                <w:bdr w:val="none" w:color="auto" w:sz="0" w:space="0" w:frame="1"/>
              </w:rPr>
              <w:t>Business continuity outage </w:t>
            </w:r>
          </w:p>
        </w:tc>
        <w:tc>
          <w:tcPr>
            <w:cnfStyle w:val="000000000000" w:firstRow="0" w:lastRow="0" w:firstColumn="0" w:lastColumn="0" w:oddVBand="0" w:evenVBand="0" w:oddHBand="0" w:evenHBand="0" w:firstRowFirstColumn="0" w:firstRowLastColumn="0" w:lastRowFirstColumn="0" w:lastRowLastColumn="0"/>
            <w:tcW w:w="1436" w:type="dxa"/>
            <w:tcMar/>
          </w:tcPr>
          <w:p w:rsidRPr="00A85614" w:rsidR="00B57267" w:rsidP="01E71862" w:rsidRDefault="0055503C" w14:paraId="4E6CACFB" w14:textId="1923AF8E"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6C093C52">
              <w:rPr>
                <w:rStyle w:val="normaltextrun"/>
                <w:color w:val="000000"/>
                <w:sz w:val="21"/>
                <w:szCs w:val="21"/>
                <w:bdr w:val="none" w:color="auto" w:sz="0" w:space="0" w:frame="1"/>
              </w:rPr>
              <w:t>Operational</w:t>
            </w:r>
          </w:p>
        </w:tc>
        <w:tc>
          <w:tcPr>
            <w:cnfStyle w:val="000000000000" w:firstRow="0" w:lastRow="0" w:firstColumn="0" w:lastColumn="0" w:oddVBand="0" w:evenVBand="0" w:oddHBand="0" w:evenHBand="0" w:firstRowFirstColumn="0" w:firstRowLastColumn="0" w:lastRowFirstColumn="0" w:lastRowLastColumn="0"/>
            <w:tcW w:w="1283" w:type="dxa"/>
            <w:tcMar/>
          </w:tcPr>
          <w:p w:rsidRPr="00A85614" w:rsidR="00B57267" w:rsidP="01E71862" w:rsidRDefault="0055503C" w14:paraId="4D950D32" w14:textId="4B7663C5"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6C093C52">
              <w:rPr>
                <w:rStyle w:val="normaltextrun"/>
                <w:color w:val="000000"/>
                <w:sz w:val="21"/>
                <w:szCs w:val="21"/>
                <w:bdr w:val="none" w:color="auto" w:sz="0" w:space="0" w:frame="1"/>
              </w:rPr>
              <w:t>3x4=12</w:t>
            </w:r>
          </w:p>
          <w:p w:rsidRPr="00A85614" w:rsidR="00677641" w:rsidP="01E71862" w:rsidRDefault="00677641" w14:paraId="3A34E7EF" w14:textId="591D85CC"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0126868E">
              <w:rPr>
                <w:rStyle w:val="normaltextrun"/>
                <w:color w:val="000000"/>
                <w:sz w:val="21"/>
                <w:szCs w:val="21"/>
                <w:bdr w:val="none" w:color="auto" w:sz="0" w:space="0" w:frame="1"/>
              </w:rPr>
              <w:t>(Medium)</w:t>
            </w:r>
          </w:p>
        </w:tc>
        <w:tc>
          <w:tcPr>
            <w:cnfStyle w:val="000000000000" w:firstRow="0" w:lastRow="0" w:firstColumn="0" w:lastColumn="0" w:oddVBand="0" w:evenVBand="0" w:oddHBand="0" w:evenHBand="0" w:firstRowFirstColumn="0" w:firstRowLastColumn="0" w:lastRowFirstColumn="0" w:lastRowLastColumn="0"/>
            <w:tcW w:w="2681" w:type="dxa"/>
            <w:tcMar/>
          </w:tcPr>
          <w:p w:rsidRPr="00A85614" w:rsidR="00B57267" w:rsidP="01E71862" w:rsidRDefault="008168BB" w14:paraId="1AB291FF" w14:textId="308A0851"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368878D0">
              <w:rPr>
                <w:rStyle w:val="normaltextrun"/>
                <w:color w:val="000000"/>
                <w:sz w:val="21"/>
                <w:szCs w:val="21"/>
                <w:bdr w:val="none" w:color="auto" w:sz="0" w:space="0" w:frame="1"/>
              </w:rPr>
              <w:t>Backup ISP</w:t>
            </w:r>
            <w:r w:rsidRPr="01E71862" w:rsidR="1B209C30">
              <w:rPr>
                <w:rStyle w:val="normaltextrun"/>
                <w:color w:val="000000"/>
                <w:sz w:val="21"/>
                <w:szCs w:val="21"/>
                <w:bdr w:val="none" w:color="auto" w:sz="0" w:space="0" w:frame="1"/>
              </w:rPr>
              <w:t>,</w:t>
            </w:r>
            <w:r w:rsidRPr="01E71862" w:rsidR="368878D0">
              <w:rPr>
                <w:rStyle w:val="normaltextrun"/>
                <w:color w:val="000000"/>
                <w:sz w:val="21"/>
                <w:szCs w:val="21"/>
                <w:bdr w:val="none" w:color="auto" w:sz="0" w:space="0" w:frame="1"/>
              </w:rPr>
              <w:t xml:space="preserve"> cloud SLAs</w:t>
            </w:r>
            <w:r w:rsidRPr="01E71862" w:rsidR="1B209C30">
              <w:rPr>
                <w:rStyle w:val="normaltextrun"/>
                <w:color w:val="000000"/>
                <w:sz w:val="21"/>
                <w:szCs w:val="21"/>
                <w:bdr w:val="none" w:color="auto" w:sz="0" w:space="0" w:frame="1"/>
              </w:rPr>
              <w:t>,</w:t>
            </w:r>
            <w:r w:rsidRPr="01E71862" w:rsidR="368878D0">
              <w:rPr>
                <w:rStyle w:val="normaltextrun"/>
                <w:color w:val="000000"/>
                <w:sz w:val="21"/>
                <w:szCs w:val="21"/>
                <w:bdr w:val="none" w:color="auto" w:sz="0" w:space="0" w:frame="1"/>
              </w:rPr>
              <w:t xml:space="preserve"> offline POS </w:t>
            </w:r>
          </w:p>
        </w:tc>
        <w:tc>
          <w:tcPr>
            <w:cnfStyle w:val="000000000000" w:firstRow="0" w:lastRow="0" w:firstColumn="0" w:lastColumn="0" w:oddVBand="0" w:evenVBand="0" w:oddHBand="0" w:evenHBand="0" w:firstRowFirstColumn="0" w:firstRowLastColumn="0" w:lastRowFirstColumn="0" w:lastRowLastColumn="0"/>
            <w:tcW w:w="1275" w:type="dxa"/>
            <w:tcMar/>
          </w:tcPr>
          <w:p w:rsidR="00F740FF" w:rsidP="01E71862" w:rsidRDefault="00F740FF" w14:paraId="5359C8ED" w14:textId="6071AAF6" w14:noSpellErr="1">
            <w:pPr>
              <w:cnfStyle w:val="000000000000" w:firstRow="0" w:lastRow="0" w:firstColumn="0" w:lastColumn="0" w:oddVBand="0" w:evenVBand="0" w:oddHBand="0" w:evenHBand="0" w:firstRowFirstColumn="0" w:firstRowLastColumn="0" w:lastRowFirstColumn="0" w:lastRowLastColumn="0"/>
              <w:rPr>
                <w:sz w:val="21"/>
                <w:szCs w:val="21"/>
              </w:rPr>
            </w:pPr>
            <w:r w:rsidRPr="01E71862" w:rsidR="2FE6163E">
              <w:rPr>
                <w:sz w:val="21"/>
                <w:szCs w:val="21"/>
              </w:rPr>
              <w:t>2x3=6</w:t>
            </w:r>
          </w:p>
          <w:p w:rsidRPr="00A85614" w:rsidR="008168BB" w:rsidP="01E71862" w:rsidRDefault="00F740FF" w14:paraId="4F9792C4" w14:textId="367E0BA2" w14:noSpellErr="1">
            <w:pPr>
              <w:cnfStyle w:val="000000000000" w:firstRow="0" w:lastRow="0" w:firstColumn="0" w:lastColumn="0" w:oddVBand="0" w:evenVBand="0" w:oddHBand="0" w:evenHBand="0" w:firstRowFirstColumn="0" w:firstRowLastColumn="0" w:lastRowFirstColumn="0" w:lastRowLastColumn="0"/>
              <w:rPr>
                <w:rStyle w:val="normaltextrun"/>
                <w:color w:val="000000"/>
                <w:sz w:val="21"/>
                <w:szCs w:val="21"/>
                <w:bdr w:val="none" w:color="auto" w:sz="0" w:space="0" w:frame="1"/>
              </w:rPr>
            </w:pPr>
            <w:r w:rsidRPr="01E71862" w:rsidR="2FE6163E">
              <w:rPr>
                <w:sz w:val="21"/>
                <w:szCs w:val="21"/>
              </w:rPr>
              <w:t>(Low)</w:t>
            </w:r>
          </w:p>
        </w:tc>
      </w:tr>
    </w:tbl>
    <w:p w:rsidR="00BC7619" w:rsidP="00BC7619" w:rsidRDefault="00BC7619" w14:paraId="78E93BCB" w14:textId="77777777"/>
    <w:p w:rsidR="002B433C" w:rsidP="002B433C" w:rsidRDefault="002B433C" w14:paraId="66A5DBBA" w14:textId="77777777">
      <w:r>
        <w:t>The heatmap below shows how risks will move toward acceptable thresholds if the suggested mitigation controls are applied.</w:t>
      </w:r>
    </w:p>
    <w:p w:rsidR="002B433C" w:rsidP="00BC7619" w:rsidRDefault="002B433C" w14:paraId="0F7DC2C6" w14:textId="77777777"/>
    <w:p w:rsidR="45C8A8C5" w:rsidP="00E95129" w:rsidRDefault="00E95129" w14:paraId="4F430BD1" w14:textId="29886296">
      <w:pPr>
        <w:jc w:val="center"/>
      </w:pPr>
      <w:r>
        <w:rPr>
          <w:noProof/>
        </w:rPr>
        <w:drawing>
          <wp:inline distT="0" distB="0" distL="0" distR="0" wp14:anchorId="703AE7A9" wp14:editId="03D203B1">
            <wp:extent cx="4946570" cy="2576339"/>
            <wp:effectExtent l="0" t="0" r="0" b="1905"/>
            <wp:docPr id="358431993" name="Picture 7" descr="A comparison of a color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431993" name="Picture 7" descr="A comparison of a color chart&#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4978762" cy="2593105"/>
                    </a:xfrm>
                    <a:prstGeom prst="rect">
                      <a:avLst/>
                    </a:prstGeom>
                  </pic:spPr>
                </pic:pic>
              </a:graphicData>
            </a:graphic>
          </wp:inline>
        </w:drawing>
      </w:r>
    </w:p>
    <w:p w:rsidR="00BC7619" w:rsidP="00BC7619" w:rsidRDefault="00BC7619" w14:paraId="1B15B25D" w14:textId="54427EC5">
      <w:pPr>
        <w:pStyle w:val="Heading1"/>
        <w:numPr>
          <w:ilvl w:val="0"/>
          <w:numId w:val="2"/>
        </w:numPr>
        <w:ind w:left="0" w:firstLine="0"/>
      </w:pPr>
      <w:bookmarkStart w:name="_Toc215444309" w:id="28"/>
      <w:r w:rsidRPr="00901CD1">
        <w:t>Conclusion</w:t>
      </w:r>
      <w:r w:rsidR="003C76AE">
        <w:t xml:space="preserve"> and strategic Recommendations</w:t>
      </w:r>
      <w:bookmarkEnd w:id="28"/>
    </w:p>
    <w:p w:rsidR="7501B8C6" w:rsidP="2C8BDEC1" w:rsidRDefault="7501B8C6" w14:paraId="6B8A3F15" w14:textId="7A162FBA">
      <w:pPr>
        <w:spacing w:before="240" w:after="240"/>
        <w:jc w:val="both"/>
        <w:rPr>
          <w:sz w:val="21"/>
          <w:szCs w:val="21"/>
        </w:rPr>
      </w:pPr>
      <w:r w:rsidRPr="68881377">
        <w:rPr>
          <w:sz w:val="21"/>
          <w:szCs w:val="21"/>
        </w:rPr>
        <w:t xml:space="preserve">The risk assessment shows that maintaining the current model exposes Pampered Pets to significant long-term threats, </w:t>
      </w:r>
      <w:r w:rsidRPr="6FB4ACD1" w:rsidR="139376A1">
        <w:rPr>
          <w:rFonts w:ascii="Aptos" w:hAnsi="Aptos" w:eastAsia="Aptos" w:cs="Aptos"/>
          <w:b/>
          <w:bCs/>
          <w:sz w:val="21"/>
          <w:szCs w:val="21"/>
        </w:rPr>
        <w:t xml:space="preserve">including an internally projected </w:t>
      </w:r>
      <w:r w:rsidRPr="6FB4ACD1">
        <w:rPr>
          <w:rFonts w:ascii="Aptos" w:hAnsi="Aptos" w:eastAsia="Aptos" w:cs="Aptos"/>
          <w:b/>
          <w:sz w:val="21"/>
          <w:szCs w:val="21"/>
        </w:rPr>
        <w:t>33% customer attrition</w:t>
      </w:r>
      <w:r w:rsidRPr="6FB4ACD1">
        <w:rPr>
          <w:rFonts w:ascii="Aptos" w:hAnsi="Aptos" w:eastAsia="Aptos" w:cs="Aptos"/>
          <w:sz w:val="21"/>
          <w:szCs w:val="21"/>
        </w:rPr>
        <w:t xml:space="preserve"> </w:t>
      </w:r>
      <w:r w:rsidRPr="6FB4ACD1" w:rsidR="139376A1">
        <w:rPr>
          <w:rFonts w:ascii="Aptos" w:hAnsi="Aptos" w:eastAsia="Aptos" w:cs="Aptos"/>
          <w:sz w:val="21"/>
          <w:szCs w:val="21"/>
        </w:rPr>
        <w:t xml:space="preserve">aligned with </w:t>
      </w:r>
      <w:r w:rsidRPr="6FB4ACD1">
        <w:rPr>
          <w:rFonts w:ascii="Aptos" w:hAnsi="Aptos" w:eastAsia="Aptos" w:cs="Aptos"/>
          <w:sz w:val="21"/>
          <w:szCs w:val="21"/>
        </w:rPr>
        <w:t xml:space="preserve">online purchasing </w:t>
      </w:r>
      <w:r w:rsidRPr="6FB4ACD1" w:rsidR="139376A1">
        <w:rPr>
          <w:rFonts w:ascii="Aptos" w:hAnsi="Aptos" w:eastAsia="Aptos" w:cs="Aptos"/>
          <w:sz w:val="21"/>
          <w:szCs w:val="21"/>
        </w:rPr>
        <w:t xml:space="preserve">trends </w:t>
      </w:r>
      <w:r w:rsidRPr="6FB4ACD1">
        <w:rPr>
          <w:rFonts w:ascii="Aptos" w:hAnsi="Aptos" w:eastAsia="Aptos" w:cs="Aptos"/>
          <w:sz w:val="21"/>
          <w:szCs w:val="21"/>
        </w:rPr>
        <w:t xml:space="preserve">(IBISWorld, 2024). </w:t>
      </w:r>
      <w:r w:rsidRPr="68881377">
        <w:rPr>
          <w:sz w:val="21"/>
          <w:szCs w:val="21"/>
        </w:rPr>
        <w:t xml:space="preserve">The </w:t>
      </w:r>
      <w:r w:rsidRPr="68881377">
        <w:rPr>
          <w:b/>
          <w:sz w:val="21"/>
          <w:szCs w:val="21"/>
        </w:rPr>
        <w:t>UK pet care market’s strong projected growth</w:t>
      </w:r>
      <w:r w:rsidRPr="68881377">
        <w:rPr>
          <w:sz w:val="21"/>
          <w:szCs w:val="21"/>
        </w:rPr>
        <w:t xml:space="preserve">, from </w:t>
      </w:r>
      <w:r w:rsidRPr="708CF1DB">
        <w:rPr>
          <w:b/>
          <w:sz w:val="21"/>
          <w:szCs w:val="21"/>
        </w:rPr>
        <w:t>USD 8.55bn in 2024 to USD 13.75bn by 2033</w:t>
      </w:r>
      <w:r w:rsidRPr="68881377">
        <w:rPr>
          <w:sz w:val="21"/>
          <w:szCs w:val="21"/>
        </w:rPr>
        <w:t xml:space="preserve">, combined with </w:t>
      </w:r>
      <w:r w:rsidRPr="68881377">
        <w:rPr>
          <w:b/>
          <w:sz w:val="21"/>
          <w:szCs w:val="21"/>
        </w:rPr>
        <w:t>58% of owners preferring online shopping</w:t>
      </w:r>
      <w:r w:rsidRPr="68881377">
        <w:rPr>
          <w:sz w:val="21"/>
          <w:szCs w:val="21"/>
        </w:rPr>
        <w:t xml:space="preserve"> </w:t>
      </w:r>
      <w:r w:rsidRPr="68881377">
        <w:rPr>
          <w:b/>
          <w:sz w:val="21"/>
          <w:szCs w:val="21"/>
        </w:rPr>
        <w:lastRenderedPageBreak/>
        <w:t>(IMARC Group, 2024; ONS, 2024)</w:t>
      </w:r>
      <w:r w:rsidRPr="68881377">
        <w:rPr>
          <w:sz w:val="21"/>
          <w:szCs w:val="21"/>
        </w:rPr>
        <w:t xml:space="preserve">, indicates that an e-commerce presence could realistically support up to </w:t>
      </w:r>
      <w:r w:rsidRPr="68881377">
        <w:rPr>
          <w:b/>
          <w:sz w:val="21"/>
          <w:szCs w:val="21"/>
        </w:rPr>
        <w:t>50% business growth</w:t>
      </w:r>
      <w:r w:rsidRPr="68881377">
        <w:rPr>
          <w:sz w:val="21"/>
          <w:szCs w:val="21"/>
        </w:rPr>
        <w:t>.</w:t>
      </w:r>
    </w:p>
    <w:p w:rsidR="0DECA72C" w:rsidP="63B75378" w:rsidRDefault="09F65974" w14:paraId="6315610F" w14:textId="2F37E37F">
      <w:pPr>
        <w:pStyle w:val="p2"/>
        <w:jc w:val="both"/>
        <w:rPr>
          <w:rFonts w:ascii="Aptos" w:hAnsi="Aptos"/>
          <w:sz w:val="21"/>
          <w:szCs w:val="21"/>
        </w:rPr>
      </w:pPr>
      <w:r w:rsidRPr="0708FC75">
        <w:rPr>
          <w:rFonts w:ascii="Aptos" w:hAnsi="Aptos"/>
          <w:sz w:val="21"/>
          <w:szCs w:val="21"/>
        </w:rPr>
        <w:t xml:space="preserve">While international sourcing offers 24% cost reductions </w:t>
      </w:r>
      <w:r w:rsidRPr="7087EA0D">
        <w:rPr>
          <w:rFonts w:ascii="Aptos" w:hAnsi="Aptos"/>
          <w:b/>
          <w:sz w:val="21"/>
          <w:szCs w:val="21"/>
        </w:rPr>
        <w:t>(Boston Consulting Group, 2025)</w:t>
      </w:r>
      <w:r w:rsidRPr="0708FC75">
        <w:rPr>
          <w:rFonts w:ascii="Aptos" w:hAnsi="Aptos"/>
          <w:sz w:val="21"/>
          <w:szCs w:val="21"/>
        </w:rPr>
        <w:t>, it compromises the core 'locally sourced' brand value</w:t>
      </w:r>
      <w:r w:rsidRPr="648F8BA2">
        <w:rPr>
          <w:rFonts w:ascii="Aptos" w:hAnsi="Aptos"/>
          <w:b/>
          <w:sz w:val="21"/>
          <w:szCs w:val="21"/>
        </w:rPr>
        <w:t xml:space="preserve"> (UK Pet Food, 2024)</w:t>
      </w:r>
      <w:r w:rsidRPr="0708FC75">
        <w:rPr>
          <w:rFonts w:ascii="Aptos" w:hAnsi="Aptos"/>
          <w:sz w:val="21"/>
          <w:szCs w:val="21"/>
        </w:rPr>
        <w:t xml:space="preserve">. Thus, phased digital transformation is recommended to manage risks while enabling growth </w:t>
      </w:r>
      <w:r w:rsidRPr="7B55CEB1">
        <w:rPr>
          <w:rFonts w:ascii="Aptos" w:hAnsi="Aptos"/>
          <w:b/>
          <w:sz w:val="21"/>
          <w:szCs w:val="21"/>
        </w:rPr>
        <w:t>(ISO, 2018; NIST, 2012)</w:t>
      </w:r>
      <w:r w:rsidRPr="0708FC75">
        <w:rPr>
          <w:rFonts w:ascii="Aptos" w:hAnsi="Aptos"/>
          <w:sz w:val="21"/>
          <w:szCs w:val="21"/>
        </w:rPr>
        <w:t>.</w:t>
      </w:r>
    </w:p>
    <w:p w:rsidR="00BC7619" w:rsidP="00BC7619" w:rsidRDefault="00BC7619" w14:paraId="562EB06E" w14:textId="77777777">
      <w:pPr>
        <w:pStyle w:val="Heading1"/>
        <w:numPr>
          <w:ilvl w:val="0"/>
          <w:numId w:val="2"/>
        </w:numPr>
        <w:ind w:left="0" w:firstLine="0"/>
      </w:pPr>
      <w:bookmarkStart w:name="_Toc215444310" w:id="29"/>
      <w:r>
        <w:t>References</w:t>
      </w:r>
      <w:bookmarkEnd w:id="29"/>
    </w:p>
    <w:p w:rsidR="32613AE1" w:rsidP="32613AE1" w:rsidRDefault="32613AE1" w14:paraId="51C82857" w14:textId="27627E9F">
      <w:pPr>
        <w:rPr>
          <w:sz w:val="21"/>
          <w:szCs w:val="21"/>
        </w:rPr>
      </w:pPr>
    </w:p>
    <w:p w:rsidR="62517828" w:rsidP="0072300E" w:rsidRDefault="650C3B74" w14:paraId="432E1A36" w14:textId="519B0C29">
      <w:pPr>
        <w:jc w:val="both"/>
        <w:rPr>
          <w:rFonts w:ascii="Aptos" w:hAnsi="Aptos" w:eastAsia="MS Mincho" w:cs="Arial"/>
          <w:sz w:val="21"/>
          <w:szCs w:val="21"/>
        </w:rPr>
      </w:pPr>
      <w:r w:rsidRPr="665DEE43">
        <w:rPr>
          <w:rFonts w:ascii="Aptos" w:hAnsi="Aptos" w:eastAsia="MS Mincho" w:cs="Arial"/>
          <w:b/>
          <w:sz w:val="21"/>
          <w:szCs w:val="21"/>
        </w:rPr>
        <w:t>Aven, T. (2016)</w:t>
      </w:r>
      <w:r w:rsidRPr="665DEE43">
        <w:rPr>
          <w:rFonts w:ascii="Aptos" w:hAnsi="Aptos" w:eastAsia="MS Mincho" w:cs="Arial"/>
          <w:sz w:val="21"/>
          <w:szCs w:val="21"/>
        </w:rPr>
        <w:t xml:space="preserve"> ‘Risk assessment and risk management: Review of recent advances on their foundation’, </w:t>
      </w:r>
      <w:r w:rsidRPr="665DEE43">
        <w:rPr>
          <w:rFonts w:ascii="Aptos" w:hAnsi="Aptos" w:eastAsia="MS Mincho" w:cs="Arial"/>
          <w:i/>
          <w:sz w:val="21"/>
          <w:szCs w:val="21"/>
        </w:rPr>
        <w:t>European Journal of Operational Research</w:t>
      </w:r>
      <w:r w:rsidRPr="665DEE43">
        <w:rPr>
          <w:rFonts w:ascii="Aptos" w:hAnsi="Aptos" w:eastAsia="MS Mincho" w:cs="Arial"/>
          <w:sz w:val="21"/>
          <w:szCs w:val="21"/>
        </w:rPr>
        <w:t>, 253(1), pp. 1–13.</w:t>
      </w:r>
    </w:p>
    <w:p w:rsidR="62517828" w:rsidP="2FB3FBD3" w:rsidRDefault="650C3B74" w14:paraId="1F30507B" w14:textId="0B5B5777">
      <w:pPr>
        <w:jc w:val="both"/>
        <w:rPr>
          <w:rFonts w:ascii="Aptos" w:hAnsi="Aptos" w:eastAsia="MS Mincho" w:cs="Arial"/>
          <w:sz w:val="21"/>
          <w:szCs w:val="21"/>
        </w:rPr>
      </w:pPr>
      <w:r w:rsidRPr="665DEE43">
        <w:rPr>
          <w:rFonts w:ascii="Aptos" w:hAnsi="Aptos" w:eastAsia="MS Mincho" w:cs="Arial"/>
          <w:b/>
          <w:sz w:val="21"/>
          <w:szCs w:val="21"/>
        </w:rPr>
        <w:t>Boston Consulting Group (2025)</w:t>
      </w:r>
      <w:r w:rsidRPr="665DEE43">
        <w:rPr>
          <w:rFonts w:ascii="Aptos" w:hAnsi="Aptos" w:eastAsia="MS Mincho" w:cs="Arial"/>
          <w:sz w:val="21"/>
          <w:szCs w:val="21"/>
        </w:rPr>
        <w:t xml:space="preserve"> </w:t>
      </w:r>
      <w:r w:rsidRPr="665DEE43">
        <w:rPr>
          <w:rFonts w:ascii="Aptos" w:hAnsi="Aptos" w:eastAsia="MS Mincho" w:cs="Arial"/>
          <w:i/>
          <w:sz w:val="21"/>
          <w:szCs w:val="21"/>
        </w:rPr>
        <w:t>Ways to make supply chains more cost-efficient</w:t>
      </w:r>
      <w:r w:rsidRPr="665DEE43">
        <w:rPr>
          <w:rFonts w:ascii="Aptos" w:hAnsi="Aptos" w:eastAsia="MS Mincho" w:cs="Arial"/>
          <w:sz w:val="21"/>
          <w:szCs w:val="21"/>
        </w:rPr>
        <w:t xml:space="preserve">. Available at: </w:t>
      </w:r>
      <w:hyperlink r:id="rId13">
        <w:r w:rsidRPr="665DEE43">
          <w:rPr>
            <w:rStyle w:val="Hyperlink"/>
            <w:rFonts w:ascii="Aptos" w:hAnsi="Aptos" w:eastAsia="MS Mincho" w:cs="Arial"/>
            <w:sz w:val="21"/>
            <w:szCs w:val="21"/>
          </w:rPr>
          <w:t>https://www.bcg.com/publications/2025/supply-chain-efficiency</w:t>
        </w:r>
      </w:hyperlink>
      <w:r w:rsidRPr="665DEE43">
        <w:rPr>
          <w:rFonts w:ascii="Aptos" w:hAnsi="Aptos" w:eastAsia="MS Mincho" w:cs="Arial"/>
          <w:sz w:val="21"/>
          <w:szCs w:val="21"/>
        </w:rPr>
        <w:t xml:space="preserve"> (Accessed: 29 November 2025).</w:t>
      </w:r>
    </w:p>
    <w:p w:rsidR="62517828" w:rsidP="2FB3FBD3" w:rsidRDefault="650C3B74" w14:paraId="6A0D53B5" w14:textId="0866D327">
      <w:pPr>
        <w:jc w:val="both"/>
        <w:rPr>
          <w:rFonts w:ascii="Aptos" w:hAnsi="Aptos" w:eastAsia="MS Mincho" w:cs="Arial"/>
          <w:sz w:val="21"/>
          <w:szCs w:val="21"/>
        </w:rPr>
      </w:pPr>
      <w:r w:rsidRPr="665DEE43">
        <w:rPr>
          <w:rFonts w:ascii="Aptos" w:hAnsi="Aptos" w:eastAsia="MS Mincho" w:cs="Arial"/>
          <w:b/>
          <w:sz w:val="21"/>
          <w:szCs w:val="21"/>
        </w:rPr>
        <w:t>IBISWorld (2024)</w:t>
      </w:r>
      <w:r w:rsidRPr="665DEE43">
        <w:rPr>
          <w:rFonts w:ascii="Aptos" w:hAnsi="Aptos" w:eastAsia="MS Mincho" w:cs="Arial"/>
          <w:sz w:val="21"/>
          <w:szCs w:val="21"/>
        </w:rPr>
        <w:t xml:space="preserve"> </w:t>
      </w:r>
      <w:r w:rsidRPr="665DEE43">
        <w:rPr>
          <w:rFonts w:ascii="Aptos" w:hAnsi="Aptos" w:eastAsia="MS Mincho" w:cs="Arial"/>
          <w:i/>
          <w:sz w:val="21"/>
          <w:szCs w:val="21"/>
        </w:rPr>
        <w:t>Online Pet Food and Pet Supply Retailing in the UK</w:t>
      </w:r>
      <w:r w:rsidRPr="665DEE43">
        <w:rPr>
          <w:rFonts w:ascii="Aptos" w:hAnsi="Aptos" w:eastAsia="MS Mincho" w:cs="Arial"/>
          <w:sz w:val="21"/>
          <w:szCs w:val="21"/>
        </w:rPr>
        <w:t xml:space="preserve">. Available at: </w:t>
      </w:r>
      <w:hyperlink r:id="rId14">
        <w:r w:rsidRPr="665DEE43">
          <w:rPr>
            <w:rStyle w:val="Hyperlink"/>
            <w:rFonts w:ascii="Aptos" w:hAnsi="Aptos" w:eastAsia="MS Mincho" w:cs="Arial"/>
            <w:sz w:val="21"/>
            <w:szCs w:val="21"/>
          </w:rPr>
          <w:t>https://www.ibisworld.com/united-kingdom/industry/online-pet-food-pet-supply-retailing/14525/</w:t>
        </w:r>
      </w:hyperlink>
      <w:r w:rsidRPr="665DEE43">
        <w:rPr>
          <w:rFonts w:ascii="Aptos" w:hAnsi="Aptos" w:eastAsia="MS Mincho" w:cs="Arial"/>
          <w:sz w:val="21"/>
          <w:szCs w:val="21"/>
        </w:rPr>
        <w:t xml:space="preserve"> (Accessed: 29 November 2025).</w:t>
      </w:r>
    </w:p>
    <w:p w:rsidR="62517828" w:rsidP="2FB3FBD3" w:rsidRDefault="650C3B74" w14:paraId="7BF4A35B" w14:textId="563ABD9A">
      <w:pPr>
        <w:jc w:val="both"/>
        <w:rPr>
          <w:rFonts w:ascii="Aptos" w:hAnsi="Aptos" w:eastAsia="MS Mincho" w:cs="Arial"/>
          <w:sz w:val="21"/>
          <w:szCs w:val="21"/>
        </w:rPr>
      </w:pPr>
      <w:r w:rsidRPr="665DEE43">
        <w:rPr>
          <w:rFonts w:ascii="Aptos" w:hAnsi="Aptos" w:eastAsia="MS Mincho" w:cs="Arial"/>
          <w:b/>
          <w:sz w:val="21"/>
          <w:szCs w:val="21"/>
        </w:rPr>
        <w:t>IMARC Group (2024)</w:t>
      </w:r>
      <w:r w:rsidRPr="665DEE43">
        <w:rPr>
          <w:rFonts w:ascii="Aptos" w:hAnsi="Aptos" w:eastAsia="MS Mincho" w:cs="Arial"/>
          <w:sz w:val="21"/>
          <w:szCs w:val="21"/>
        </w:rPr>
        <w:t xml:space="preserve"> </w:t>
      </w:r>
      <w:r w:rsidRPr="665DEE43">
        <w:rPr>
          <w:rFonts w:ascii="Aptos" w:hAnsi="Aptos" w:eastAsia="MS Mincho" w:cs="Arial"/>
          <w:i/>
          <w:sz w:val="21"/>
          <w:szCs w:val="21"/>
        </w:rPr>
        <w:t>UK Pet Care Market Report</w:t>
      </w:r>
      <w:r w:rsidRPr="665DEE43">
        <w:rPr>
          <w:rFonts w:ascii="Aptos" w:hAnsi="Aptos" w:eastAsia="MS Mincho" w:cs="Arial"/>
          <w:sz w:val="21"/>
          <w:szCs w:val="21"/>
        </w:rPr>
        <w:t xml:space="preserve">. Available at: </w:t>
      </w:r>
      <w:hyperlink r:id="rId15">
        <w:r w:rsidRPr="665DEE43">
          <w:rPr>
            <w:rStyle w:val="Hyperlink"/>
            <w:rFonts w:ascii="Aptos" w:hAnsi="Aptos" w:eastAsia="MS Mincho" w:cs="Arial"/>
            <w:sz w:val="21"/>
            <w:szCs w:val="21"/>
          </w:rPr>
          <w:t>https://www.imarcgroup.com/uk-pet-care-market</w:t>
        </w:r>
      </w:hyperlink>
      <w:r w:rsidRPr="665DEE43">
        <w:rPr>
          <w:rFonts w:ascii="Aptos" w:hAnsi="Aptos" w:eastAsia="MS Mincho" w:cs="Arial"/>
          <w:sz w:val="21"/>
          <w:szCs w:val="21"/>
        </w:rPr>
        <w:t xml:space="preserve"> (Accessed: 29 November 2025).</w:t>
      </w:r>
    </w:p>
    <w:p w:rsidR="62517828" w:rsidP="2FB3FBD3" w:rsidRDefault="650C3B74" w14:paraId="75F4957E" w14:textId="3C7E264D">
      <w:pPr>
        <w:jc w:val="both"/>
        <w:rPr>
          <w:rFonts w:ascii="Aptos" w:hAnsi="Aptos" w:eastAsia="MS Mincho" w:cs="Arial"/>
          <w:sz w:val="21"/>
          <w:szCs w:val="21"/>
        </w:rPr>
      </w:pPr>
      <w:r w:rsidRPr="665DEE43">
        <w:rPr>
          <w:rFonts w:ascii="Aptos" w:hAnsi="Aptos" w:eastAsia="MS Mincho" w:cs="Arial"/>
          <w:b/>
          <w:sz w:val="21"/>
          <w:szCs w:val="21"/>
        </w:rPr>
        <w:t>ISO (2018)</w:t>
      </w:r>
      <w:r w:rsidRPr="665DEE43">
        <w:rPr>
          <w:rFonts w:ascii="Aptos" w:hAnsi="Aptos" w:eastAsia="MS Mincho" w:cs="Arial"/>
          <w:sz w:val="21"/>
          <w:szCs w:val="21"/>
        </w:rPr>
        <w:t xml:space="preserve"> </w:t>
      </w:r>
      <w:r w:rsidRPr="665DEE43">
        <w:rPr>
          <w:rFonts w:ascii="Aptos" w:hAnsi="Aptos" w:eastAsia="MS Mincho" w:cs="Arial"/>
          <w:i/>
          <w:sz w:val="21"/>
          <w:szCs w:val="21"/>
        </w:rPr>
        <w:t>ISO 31000:2018 Risk management — Guidelines</w:t>
      </w:r>
      <w:r w:rsidRPr="665DEE43">
        <w:rPr>
          <w:rFonts w:ascii="Aptos" w:hAnsi="Aptos" w:eastAsia="MS Mincho" w:cs="Arial"/>
          <w:sz w:val="21"/>
          <w:szCs w:val="21"/>
        </w:rPr>
        <w:t>. Geneva: International Organization for Standardization.</w:t>
      </w:r>
    </w:p>
    <w:p w:rsidR="62517828" w:rsidP="2FB3FBD3" w:rsidRDefault="650C3B74" w14:paraId="2E67059B" w14:textId="16CEB2C3">
      <w:pPr>
        <w:jc w:val="both"/>
        <w:rPr>
          <w:rFonts w:ascii="Aptos" w:hAnsi="Aptos" w:eastAsia="MS Mincho" w:cs="Arial"/>
          <w:sz w:val="21"/>
          <w:szCs w:val="21"/>
        </w:rPr>
      </w:pPr>
      <w:r w:rsidRPr="665DEE43">
        <w:rPr>
          <w:rFonts w:ascii="Aptos" w:hAnsi="Aptos" w:eastAsia="MS Mincho" w:cs="Arial"/>
          <w:b/>
          <w:sz w:val="21"/>
          <w:szCs w:val="21"/>
        </w:rPr>
        <w:t>NIST (2012)</w:t>
      </w:r>
      <w:r w:rsidRPr="665DEE43">
        <w:rPr>
          <w:rFonts w:ascii="Aptos" w:hAnsi="Aptos" w:eastAsia="MS Mincho" w:cs="Arial"/>
          <w:sz w:val="21"/>
          <w:szCs w:val="21"/>
        </w:rPr>
        <w:t xml:space="preserve"> </w:t>
      </w:r>
      <w:r w:rsidRPr="665DEE43">
        <w:rPr>
          <w:rFonts w:ascii="Aptos" w:hAnsi="Aptos" w:eastAsia="MS Mincho" w:cs="Arial"/>
          <w:i/>
          <w:sz w:val="21"/>
          <w:szCs w:val="21"/>
        </w:rPr>
        <w:t>NIST SP 800-30 Rev.1: Guide for Conducting Risk Assessments</w:t>
      </w:r>
      <w:r w:rsidRPr="665DEE43">
        <w:rPr>
          <w:rFonts w:ascii="Aptos" w:hAnsi="Aptos" w:eastAsia="MS Mincho" w:cs="Arial"/>
          <w:sz w:val="21"/>
          <w:szCs w:val="21"/>
        </w:rPr>
        <w:t>. Gaithersburg: National Institute of Standards and Technology.</w:t>
      </w:r>
    </w:p>
    <w:p w:rsidR="62517828" w:rsidP="2FB3FBD3" w:rsidRDefault="650C3B74" w14:paraId="21BE7B6B" w14:textId="37573701">
      <w:pPr>
        <w:jc w:val="both"/>
        <w:rPr>
          <w:rFonts w:ascii="Aptos" w:hAnsi="Aptos" w:eastAsia="MS Mincho" w:cs="Arial"/>
          <w:sz w:val="21"/>
          <w:szCs w:val="21"/>
        </w:rPr>
      </w:pPr>
      <w:r w:rsidRPr="665DEE43">
        <w:rPr>
          <w:rFonts w:ascii="Aptos" w:hAnsi="Aptos" w:eastAsia="MS Mincho" w:cs="Arial"/>
          <w:b/>
          <w:sz w:val="21"/>
          <w:szCs w:val="21"/>
        </w:rPr>
        <w:t>ONS (2024)</w:t>
      </w:r>
      <w:r w:rsidRPr="665DEE43">
        <w:rPr>
          <w:rFonts w:ascii="Aptos" w:hAnsi="Aptos" w:eastAsia="MS Mincho" w:cs="Arial"/>
          <w:sz w:val="21"/>
          <w:szCs w:val="21"/>
        </w:rPr>
        <w:t xml:space="preserve"> </w:t>
      </w:r>
      <w:r w:rsidRPr="665DEE43">
        <w:rPr>
          <w:rFonts w:ascii="Aptos" w:hAnsi="Aptos" w:eastAsia="MS Mincho" w:cs="Arial"/>
          <w:i/>
          <w:sz w:val="21"/>
          <w:szCs w:val="21"/>
        </w:rPr>
        <w:t>Retail sales, Great Britain: Digital statistics</w:t>
      </w:r>
      <w:r w:rsidRPr="665DEE43">
        <w:rPr>
          <w:rFonts w:ascii="Aptos" w:hAnsi="Aptos" w:eastAsia="MS Mincho" w:cs="Arial"/>
          <w:sz w:val="21"/>
          <w:szCs w:val="21"/>
        </w:rPr>
        <w:t xml:space="preserve">. Office for National Statistics. Available at: </w:t>
      </w:r>
      <w:hyperlink r:id="rId16">
        <w:r w:rsidRPr="665DEE43">
          <w:rPr>
            <w:rStyle w:val="Hyperlink"/>
            <w:rFonts w:ascii="Aptos" w:hAnsi="Aptos" w:eastAsia="MS Mincho" w:cs="Arial"/>
            <w:sz w:val="21"/>
            <w:szCs w:val="21"/>
          </w:rPr>
          <w:t>https://www.ons.gov.uk</w:t>
        </w:r>
      </w:hyperlink>
      <w:r w:rsidRPr="665DEE43">
        <w:rPr>
          <w:rFonts w:ascii="Aptos" w:hAnsi="Aptos" w:eastAsia="MS Mincho" w:cs="Arial"/>
          <w:sz w:val="21"/>
          <w:szCs w:val="21"/>
        </w:rPr>
        <w:t xml:space="preserve"> (Accessed: 29 November 2025).</w:t>
      </w:r>
    </w:p>
    <w:p w:rsidR="62517828" w:rsidP="2FB3FBD3" w:rsidRDefault="650C3B74" w14:paraId="45C1AAAB" w14:textId="4ACF21AC">
      <w:pPr>
        <w:jc w:val="both"/>
        <w:rPr>
          <w:rFonts w:ascii="Aptos" w:hAnsi="Aptos" w:eastAsia="MS Mincho" w:cs="Arial"/>
          <w:sz w:val="21"/>
          <w:szCs w:val="21"/>
        </w:rPr>
      </w:pPr>
      <w:r w:rsidRPr="665DEE43">
        <w:rPr>
          <w:rFonts w:ascii="Aptos" w:hAnsi="Aptos" w:eastAsia="MS Mincho" w:cs="Arial"/>
          <w:b/>
          <w:sz w:val="21"/>
          <w:szCs w:val="21"/>
        </w:rPr>
        <w:t>UK Pet Food (2024)</w:t>
      </w:r>
      <w:r w:rsidRPr="665DEE43">
        <w:rPr>
          <w:rFonts w:ascii="Aptos" w:hAnsi="Aptos" w:eastAsia="MS Mincho" w:cs="Arial"/>
          <w:sz w:val="21"/>
          <w:szCs w:val="21"/>
        </w:rPr>
        <w:t xml:space="preserve"> </w:t>
      </w:r>
      <w:r w:rsidRPr="665DEE43">
        <w:rPr>
          <w:rFonts w:ascii="Aptos" w:hAnsi="Aptos" w:eastAsia="MS Mincho" w:cs="Arial"/>
          <w:i/>
          <w:sz w:val="21"/>
          <w:szCs w:val="21"/>
        </w:rPr>
        <w:t>Pet Data 2024: Market Overview</w:t>
      </w:r>
      <w:r w:rsidRPr="665DEE43">
        <w:rPr>
          <w:rFonts w:ascii="Aptos" w:hAnsi="Aptos" w:eastAsia="MS Mincho" w:cs="Arial"/>
          <w:sz w:val="21"/>
          <w:szCs w:val="21"/>
        </w:rPr>
        <w:t xml:space="preserve">. Available at: </w:t>
      </w:r>
      <w:hyperlink r:id="rId17">
        <w:r w:rsidRPr="665DEE43">
          <w:rPr>
            <w:rStyle w:val="Hyperlink"/>
            <w:rFonts w:ascii="Aptos" w:hAnsi="Aptos" w:eastAsia="MS Mincho" w:cs="Arial"/>
            <w:sz w:val="21"/>
            <w:szCs w:val="21"/>
          </w:rPr>
          <w:t>https://www.ukpetfood.org/resource/pet-data-2024.html</w:t>
        </w:r>
      </w:hyperlink>
      <w:r w:rsidRPr="665DEE43">
        <w:rPr>
          <w:rFonts w:ascii="Aptos" w:hAnsi="Aptos" w:eastAsia="MS Mincho" w:cs="Arial"/>
          <w:sz w:val="21"/>
          <w:szCs w:val="21"/>
        </w:rPr>
        <w:t xml:space="preserve"> (Accessed: 29 November 2025).</w:t>
      </w:r>
    </w:p>
    <w:p w:rsidR="27E83105" w:rsidP="2FB3FBD3" w:rsidRDefault="27E83105" w14:paraId="1408E04D" w14:textId="5DFF31E3">
      <w:pPr>
        <w:jc w:val="both"/>
        <w:rPr>
          <w:sz w:val="21"/>
          <w:szCs w:val="21"/>
        </w:rPr>
      </w:pPr>
    </w:p>
    <w:p w:rsidR="00046A04" w:rsidP="00BC7619" w:rsidRDefault="00046A04" w14:paraId="2366A6B9" w14:textId="5A1119F7">
      <w:pPr>
        <w:pStyle w:val="Heading1"/>
        <w:rPr>
          <w:highlight w:val="lightGray"/>
        </w:rPr>
      </w:pPr>
    </w:p>
    <w:sectPr w:rsidR="00046A04" w:rsidSect="00923CC4">
      <w:pgSz w:w="12240" w:h="15840" w:orient="portrait"/>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01301"/>
    <w:multiLevelType w:val="hybridMultilevel"/>
    <w:tmpl w:val="701ECC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CF5162"/>
    <w:multiLevelType w:val="hybridMultilevel"/>
    <w:tmpl w:val="C098FF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2919C5"/>
    <w:multiLevelType w:val="hybridMultilevel"/>
    <w:tmpl w:val="9D1CB1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6107A"/>
    <w:multiLevelType w:val="hybridMultilevel"/>
    <w:tmpl w:val="BADC14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913031"/>
    <w:multiLevelType w:val="hybridMultilevel"/>
    <w:tmpl w:val="2B30411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2533394"/>
    <w:multiLevelType w:val="multilevel"/>
    <w:tmpl w:val="FF40ECC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16101BD3"/>
    <w:multiLevelType w:val="multilevel"/>
    <w:tmpl w:val="29C27372"/>
    <w:lvl w:ilvl="0">
      <w:start w:val="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760" w:hanging="2160"/>
      </w:pPr>
      <w:rPr>
        <w:rFonts w:hint="default"/>
      </w:rPr>
    </w:lvl>
    <w:lvl w:ilvl="6">
      <w:start w:val="1"/>
      <w:numFmt w:val="decimal"/>
      <w:lvlText w:val="%1.%2.%3.%4.%5.%6.%7"/>
      <w:lvlJc w:val="left"/>
      <w:pPr>
        <w:ind w:left="6840" w:hanging="2520"/>
      </w:pPr>
      <w:rPr>
        <w:rFonts w:hint="default"/>
      </w:rPr>
    </w:lvl>
    <w:lvl w:ilvl="7">
      <w:start w:val="1"/>
      <w:numFmt w:val="decimal"/>
      <w:lvlText w:val="%1.%2.%3.%4.%5.%6.%7.%8"/>
      <w:lvlJc w:val="left"/>
      <w:pPr>
        <w:ind w:left="7560" w:hanging="2520"/>
      </w:pPr>
      <w:rPr>
        <w:rFonts w:hint="default"/>
      </w:rPr>
    </w:lvl>
    <w:lvl w:ilvl="8">
      <w:start w:val="1"/>
      <w:numFmt w:val="decimal"/>
      <w:lvlText w:val="%1.%2.%3.%4.%5.%6.%7.%8.%9"/>
      <w:lvlJc w:val="left"/>
      <w:pPr>
        <w:ind w:left="8640" w:hanging="2880"/>
      </w:pPr>
      <w:rPr>
        <w:rFonts w:hint="default"/>
      </w:rPr>
    </w:lvl>
  </w:abstractNum>
  <w:abstractNum w:abstractNumId="7" w15:restartNumberingAfterBreak="0">
    <w:nsid w:val="1CED5F4D"/>
    <w:multiLevelType w:val="multilevel"/>
    <w:tmpl w:val="C4769C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1E3B7293"/>
    <w:multiLevelType w:val="hybridMultilevel"/>
    <w:tmpl w:val="6FA6B5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7A7B74"/>
    <w:multiLevelType w:val="hybridMultilevel"/>
    <w:tmpl w:val="27EC17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D132F7"/>
    <w:multiLevelType w:val="multilevel"/>
    <w:tmpl w:val="B0869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0434B6"/>
    <w:multiLevelType w:val="hybridMultilevel"/>
    <w:tmpl w:val="CB38C458"/>
    <w:lvl w:ilvl="0" w:tplc="B86A4D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0C54A1"/>
    <w:multiLevelType w:val="hybridMultilevel"/>
    <w:tmpl w:val="EA8818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FD6ABA"/>
    <w:multiLevelType w:val="hybridMultilevel"/>
    <w:tmpl w:val="619620F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4051BF"/>
    <w:multiLevelType w:val="multilevel"/>
    <w:tmpl w:val="BD0E56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37F31412"/>
    <w:multiLevelType w:val="multilevel"/>
    <w:tmpl w:val="6A6A00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D9F3366"/>
    <w:multiLevelType w:val="multilevel"/>
    <w:tmpl w:val="142AF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E760230"/>
    <w:multiLevelType w:val="multilevel"/>
    <w:tmpl w:val="3810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F2B151D"/>
    <w:multiLevelType w:val="hybridMultilevel"/>
    <w:tmpl w:val="81E000B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F44A64"/>
    <w:multiLevelType w:val="multilevel"/>
    <w:tmpl w:val="5462951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489C45F6"/>
    <w:multiLevelType w:val="hybridMultilevel"/>
    <w:tmpl w:val="6CFC81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837785"/>
    <w:multiLevelType w:val="multilevel"/>
    <w:tmpl w:val="1B90CA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57A93F6F"/>
    <w:multiLevelType w:val="multilevel"/>
    <w:tmpl w:val="9C3C4F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602F3031"/>
    <w:multiLevelType w:val="hybridMultilevel"/>
    <w:tmpl w:val="29B690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0C76F8D"/>
    <w:multiLevelType w:val="multilevel"/>
    <w:tmpl w:val="69D82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7847690"/>
    <w:multiLevelType w:val="hybridMultilevel"/>
    <w:tmpl w:val="984E63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BD4BA7"/>
    <w:multiLevelType w:val="multilevel"/>
    <w:tmpl w:val="BAF61D9A"/>
    <w:lvl w:ilvl="0">
      <w:start w:val="1"/>
      <w:numFmt w:val="decimal"/>
      <w:lvlText w:val="%1.0"/>
      <w:lvlJc w:val="left"/>
      <w:pPr>
        <w:ind w:left="600" w:hanging="600"/>
      </w:pPr>
      <w:rPr>
        <w:rFonts w:hint="default"/>
      </w:rPr>
    </w:lvl>
    <w:lvl w:ilvl="1">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num w:numId="1" w16cid:durableId="1669559204">
    <w:abstractNumId w:val="26"/>
  </w:num>
  <w:num w:numId="2" w16cid:durableId="550270836">
    <w:abstractNumId w:val="6"/>
  </w:num>
  <w:num w:numId="3" w16cid:durableId="904609381">
    <w:abstractNumId w:val="11"/>
  </w:num>
  <w:num w:numId="4" w16cid:durableId="1163660505">
    <w:abstractNumId w:val="0"/>
  </w:num>
  <w:num w:numId="5" w16cid:durableId="1966765743">
    <w:abstractNumId w:val="21"/>
  </w:num>
  <w:num w:numId="6" w16cid:durableId="1698459646">
    <w:abstractNumId w:val="18"/>
  </w:num>
  <w:num w:numId="7" w16cid:durableId="46879333">
    <w:abstractNumId w:val="22"/>
  </w:num>
  <w:num w:numId="8" w16cid:durableId="1340622094">
    <w:abstractNumId w:val="23"/>
  </w:num>
  <w:num w:numId="9" w16cid:durableId="727874588">
    <w:abstractNumId w:val="8"/>
  </w:num>
  <w:num w:numId="10" w16cid:durableId="990712372">
    <w:abstractNumId w:val="2"/>
  </w:num>
  <w:num w:numId="11" w16cid:durableId="260724290">
    <w:abstractNumId w:val="25"/>
  </w:num>
  <w:num w:numId="12" w16cid:durableId="893396267">
    <w:abstractNumId w:val="19"/>
  </w:num>
  <w:num w:numId="13" w16cid:durableId="938216429">
    <w:abstractNumId w:val="7"/>
  </w:num>
  <w:num w:numId="14" w16cid:durableId="676031752">
    <w:abstractNumId w:val="14"/>
  </w:num>
  <w:num w:numId="15" w16cid:durableId="2062485450">
    <w:abstractNumId w:val="5"/>
  </w:num>
  <w:num w:numId="16" w16cid:durableId="1815176405">
    <w:abstractNumId w:val="4"/>
  </w:num>
  <w:num w:numId="17" w16cid:durableId="1838811357">
    <w:abstractNumId w:val="13"/>
  </w:num>
  <w:num w:numId="18" w16cid:durableId="1302731879">
    <w:abstractNumId w:val="20"/>
  </w:num>
  <w:num w:numId="19" w16cid:durableId="2058898007">
    <w:abstractNumId w:val="12"/>
  </w:num>
  <w:num w:numId="20" w16cid:durableId="589393025">
    <w:abstractNumId w:val="16"/>
  </w:num>
  <w:num w:numId="21" w16cid:durableId="134446975">
    <w:abstractNumId w:val="3"/>
  </w:num>
  <w:num w:numId="22" w16cid:durableId="70280464">
    <w:abstractNumId w:val="15"/>
  </w:num>
  <w:num w:numId="23" w16cid:durableId="1672372697">
    <w:abstractNumId w:val="1"/>
  </w:num>
  <w:num w:numId="24" w16cid:durableId="1497725920">
    <w:abstractNumId w:val="9"/>
  </w:num>
  <w:num w:numId="25" w16cid:durableId="1998611004">
    <w:abstractNumId w:val="24"/>
  </w:num>
  <w:num w:numId="26" w16cid:durableId="1816095456">
    <w:abstractNumId w:val="10"/>
  </w:num>
  <w:num w:numId="27" w16cid:durableId="91286201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1"/>
  <w:activeWritingStyle w:lang="en-US" w:vendorID="64" w:dllVersion="0" w:nlCheck="1" w:checkStyle="0" w:appName="MSWord"/>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AD43E7B"/>
    <w:rsid w:val="00000000"/>
    <w:rsid w:val="00000C22"/>
    <w:rsid w:val="00001F15"/>
    <w:rsid w:val="00004110"/>
    <w:rsid w:val="00011EE6"/>
    <w:rsid w:val="0001233E"/>
    <w:rsid w:val="00012D4C"/>
    <w:rsid w:val="0001311E"/>
    <w:rsid w:val="000159D9"/>
    <w:rsid w:val="00016D96"/>
    <w:rsid w:val="00025670"/>
    <w:rsid w:val="000437A5"/>
    <w:rsid w:val="00044221"/>
    <w:rsid w:val="0004461B"/>
    <w:rsid w:val="00046A04"/>
    <w:rsid w:val="00051837"/>
    <w:rsid w:val="00052463"/>
    <w:rsid w:val="0006119D"/>
    <w:rsid w:val="000645CA"/>
    <w:rsid w:val="0006479D"/>
    <w:rsid w:val="000654FF"/>
    <w:rsid w:val="000679BF"/>
    <w:rsid w:val="00067EF6"/>
    <w:rsid w:val="00074B3C"/>
    <w:rsid w:val="00092452"/>
    <w:rsid w:val="00092AC7"/>
    <w:rsid w:val="00094D40"/>
    <w:rsid w:val="00096630"/>
    <w:rsid w:val="000A1529"/>
    <w:rsid w:val="000A54F8"/>
    <w:rsid w:val="000A592D"/>
    <w:rsid w:val="000A6E15"/>
    <w:rsid w:val="000A7EAA"/>
    <w:rsid w:val="000B0D10"/>
    <w:rsid w:val="000C11DD"/>
    <w:rsid w:val="000C131F"/>
    <w:rsid w:val="000C285A"/>
    <w:rsid w:val="000C33D1"/>
    <w:rsid w:val="000C3EEE"/>
    <w:rsid w:val="000C64B8"/>
    <w:rsid w:val="000D264E"/>
    <w:rsid w:val="000D4C98"/>
    <w:rsid w:val="000D602D"/>
    <w:rsid w:val="000D7510"/>
    <w:rsid w:val="000E3F52"/>
    <w:rsid w:val="000E717F"/>
    <w:rsid w:val="000E7F83"/>
    <w:rsid w:val="000F28D5"/>
    <w:rsid w:val="000F5EC9"/>
    <w:rsid w:val="000F747C"/>
    <w:rsid w:val="00101C7C"/>
    <w:rsid w:val="001044D0"/>
    <w:rsid w:val="00112053"/>
    <w:rsid w:val="0011554A"/>
    <w:rsid w:val="00117E90"/>
    <w:rsid w:val="001228DE"/>
    <w:rsid w:val="00127A0B"/>
    <w:rsid w:val="00133B88"/>
    <w:rsid w:val="00134089"/>
    <w:rsid w:val="001359D0"/>
    <w:rsid w:val="0014541D"/>
    <w:rsid w:val="001465C3"/>
    <w:rsid w:val="0015474E"/>
    <w:rsid w:val="001552F6"/>
    <w:rsid w:val="001555A3"/>
    <w:rsid w:val="00162250"/>
    <w:rsid w:val="00163B27"/>
    <w:rsid w:val="00164894"/>
    <w:rsid w:val="001668C9"/>
    <w:rsid w:val="00166EE7"/>
    <w:rsid w:val="00166F39"/>
    <w:rsid w:val="001674D7"/>
    <w:rsid w:val="00174010"/>
    <w:rsid w:val="00175E33"/>
    <w:rsid w:val="001772A2"/>
    <w:rsid w:val="0018781F"/>
    <w:rsid w:val="00190FF1"/>
    <w:rsid w:val="00191A4E"/>
    <w:rsid w:val="00196AA9"/>
    <w:rsid w:val="001A1686"/>
    <w:rsid w:val="001A71FD"/>
    <w:rsid w:val="001A7885"/>
    <w:rsid w:val="001B721F"/>
    <w:rsid w:val="001C42FD"/>
    <w:rsid w:val="001C4A3F"/>
    <w:rsid w:val="001C65AB"/>
    <w:rsid w:val="001D0316"/>
    <w:rsid w:val="001E2F35"/>
    <w:rsid w:val="001E3771"/>
    <w:rsid w:val="001E4AB1"/>
    <w:rsid w:val="001E73AD"/>
    <w:rsid w:val="001F067D"/>
    <w:rsid w:val="001F144C"/>
    <w:rsid w:val="001F41B4"/>
    <w:rsid w:val="00200BFD"/>
    <w:rsid w:val="00203F2C"/>
    <w:rsid w:val="002058E1"/>
    <w:rsid w:val="002126D2"/>
    <w:rsid w:val="00214604"/>
    <w:rsid w:val="0022008A"/>
    <w:rsid w:val="00223095"/>
    <w:rsid w:val="00223260"/>
    <w:rsid w:val="0022445D"/>
    <w:rsid w:val="00231E30"/>
    <w:rsid w:val="002333A3"/>
    <w:rsid w:val="00235841"/>
    <w:rsid w:val="00236158"/>
    <w:rsid w:val="0024354F"/>
    <w:rsid w:val="002452C3"/>
    <w:rsid w:val="00245DA7"/>
    <w:rsid w:val="00246041"/>
    <w:rsid w:val="00251B34"/>
    <w:rsid w:val="002524E4"/>
    <w:rsid w:val="0025532B"/>
    <w:rsid w:val="00263955"/>
    <w:rsid w:val="00267E97"/>
    <w:rsid w:val="00277D14"/>
    <w:rsid w:val="00280462"/>
    <w:rsid w:val="00282424"/>
    <w:rsid w:val="00284116"/>
    <w:rsid w:val="00286CCD"/>
    <w:rsid w:val="00295026"/>
    <w:rsid w:val="00295FD3"/>
    <w:rsid w:val="002A148D"/>
    <w:rsid w:val="002A412F"/>
    <w:rsid w:val="002A5B7A"/>
    <w:rsid w:val="002B0788"/>
    <w:rsid w:val="002B0BF8"/>
    <w:rsid w:val="002B14F2"/>
    <w:rsid w:val="002B37F2"/>
    <w:rsid w:val="002B433C"/>
    <w:rsid w:val="002B5022"/>
    <w:rsid w:val="002C3FF4"/>
    <w:rsid w:val="002C6466"/>
    <w:rsid w:val="002D49D2"/>
    <w:rsid w:val="002D7205"/>
    <w:rsid w:val="002E1DF0"/>
    <w:rsid w:val="002F261C"/>
    <w:rsid w:val="0030067B"/>
    <w:rsid w:val="00301E23"/>
    <w:rsid w:val="003023F8"/>
    <w:rsid w:val="00302777"/>
    <w:rsid w:val="003033A0"/>
    <w:rsid w:val="0030428A"/>
    <w:rsid w:val="00304C3E"/>
    <w:rsid w:val="00304CDD"/>
    <w:rsid w:val="003068FC"/>
    <w:rsid w:val="00306AFE"/>
    <w:rsid w:val="00317DBC"/>
    <w:rsid w:val="003206DF"/>
    <w:rsid w:val="00321A9B"/>
    <w:rsid w:val="00322B81"/>
    <w:rsid w:val="00326902"/>
    <w:rsid w:val="00327C3B"/>
    <w:rsid w:val="0033034E"/>
    <w:rsid w:val="00330DE5"/>
    <w:rsid w:val="00334746"/>
    <w:rsid w:val="00336A26"/>
    <w:rsid w:val="003413F7"/>
    <w:rsid w:val="003438A0"/>
    <w:rsid w:val="0034798E"/>
    <w:rsid w:val="00351C0A"/>
    <w:rsid w:val="00355006"/>
    <w:rsid w:val="003576DE"/>
    <w:rsid w:val="00361FF9"/>
    <w:rsid w:val="00362B5F"/>
    <w:rsid w:val="00364A0C"/>
    <w:rsid w:val="00380F9F"/>
    <w:rsid w:val="00392FE0"/>
    <w:rsid w:val="00395326"/>
    <w:rsid w:val="003960FC"/>
    <w:rsid w:val="003979C2"/>
    <w:rsid w:val="003A121D"/>
    <w:rsid w:val="003A5DE5"/>
    <w:rsid w:val="003A6D67"/>
    <w:rsid w:val="003B2363"/>
    <w:rsid w:val="003B3535"/>
    <w:rsid w:val="003B44E6"/>
    <w:rsid w:val="003C074B"/>
    <w:rsid w:val="003C76AE"/>
    <w:rsid w:val="003C7FDA"/>
    <w:rsid w:val="003D1CEC"/>
    <w:rsid w:val="003D304C"/>
    <w:rsid w:val="003D3785"/>
    <w:rsid w:val="003D43AD"/>
    <w:rsid w:val="003E0086"/>
    <w:rsid w:val="003E0148"/>
    <w:rsid w:val="003E23AE"/>
    <w:rsid w:val="003E5B30"/>
    <w:rsid w:val="003F0980"/>
    <w:rsid w:val="003F25E7"/>
    <w:rsid w:val="003F5735"/>
    <w:rsid w:val="004012D3"/>
    <w:rsid w:val="00404D40"/>
    <w:rsid w:val="00406B9D"/>
    <w:rsid w:val="00411C07"/>
    <w:rsid w:val="00411E62"/>
    <w:rsid w:val="00415051"/>
    <w:rsid w:val="004175DD"/>
    <w:rsid w:val="004208BE"/>
    <w:rsid w:val="004257FD"/>
    <w:rsid w:val="0042631B"/>
    <w:rsid w:val="004268B3"/>
    <w:rsid w:val="00436A8F"/>
    <w:rsid w:val="00442974"/>
    <w:rsid w:val="004430CF"/>
    <w:rsid w:val="00444FEC"/>
    <w:rsid w:val="004456C2"/>
    <w:rsid w:val="00447F4F"/>
    <w:rsid w:val="00450A12"/>
    <w:rsid w:val="004517C3"/>
    <w:rsid w:val="0046195F"/>
    <w:rsid w:val="00464C8F"/>
    <w:rsid w:val="00475956"/>
    <w:rsid w:val="00476A92"/>
    <w:rsid w:val="0048298A"/>
    <w:rsid w:val="00486A00"/>
    <w:rsid w:val="00491FE1"/>
    <w:rsid w:val="00493C8D"/>
    <w:rsid w:val="00497999"/>
    <w:rsid w:val="004A4A20"/>
    <w:rsid w:val="004B2DEE"/>
    <w:rsid w:val="004B3519"/>
    <w:rsid w:val="004B5DDB"/>
    <w:rsid w:val="004B73DC"/>
    <w:rsid w:val="004B7C43"/>
    <w:rsid w:val="004C408E"/>
    <w:rsid w:val="004C7E00"/>
    <w:rsid w:val="004D0642"/>
    <w:rsid w:val="004D3A5D"/>
    <w:rsid w:val="004D7AE6"/>
    <w:rsid w:val="004E2769"/>
    <w:rsid w:val="004E3DC2"/>
    <w:rsid w:val="004F24C7"/>
    <w:rsid w:val="004F40AB"/>
    <w:rsid w:val="004F46E6"/>
    <w:rsid w:val="004F5B00"/>
    <w:rsid w:val="004F60E2"/>
    <w:rsid w:val="004F63F5"/>
    <w:rsid w:val="004F7442"/>
    <w:rsid w:val="0050001B"/>
    <w:rsid w:val="005041EF"/>
    <w:rsid w:val="005050CC"/>
    <w:rsid w:val="00505243"/>
    <w:rsid w:val="005066AA"/>
    <w:rsid w:val="00507CD8"/>
    <w:rsid w:val="00511535"/>
    <w:rsid w:val="005118DE"/>
    <w:rsid w:val="00511AE1"/>
    <w:rsid w:val="00514CDE"/>
    <w:rsid w:val="00516BE8"/>
    <w:rsid w:val="0051786D"/>
    <w:rsid w:val="00520BC0"/>
    <w:rsid w:val="00523051"/>
    <w:rsid w:val="00526291"/>
    <w:rsid w:val="00530B43"/>
    <w:rsid w:val="0053164B"/>
    <w:rsid w:val="0053373F"/>
    <w:rsid w:val="00537802"/>
    <w:rsid w:val="005401C4"/>
    <w:rsid w:val="00541624"/>
    <w:rsid w:val="00544BDC"/>
    <w:rsid w:val="00545F36"/>
    <w:rsid w:val="0055503C"/>
    <w:rsid w:val="005569B3"/>
    <w:rsid w:val="0056065C"/>
    <w:rsid w:val="0056634A"/>
    <w:rsid w:val="005732E3"/>
    <w:rsid w:val="00581855"/>
    <w:rsid w:val="00583E50"/>
    <w:rsid w:val="005848E1"/>
    <w:rsid w:val="0058563D"/>
    <w:rsid w:val="00587284"/>
    <w:rsid w:val="00591B44"/>
    <w:rsid w:val="005B114B"/>
    <w:rsid w:val="005C226F"/>
    <w:rsid w:val="005C4649"/>
    <w:rsid w:val="005C5DC4"/>
    <w:rsid w:val="005C63A0"/>
    <w:rsid w:val="005D00B7"/>
    <w:rsid w:val="005D3401"/>
    <w:rsid w:val="005D3F83"/>
    <w:rsid w:val="005D410B"/>
    <w:rsid w:val="005E3341"/>
    <w:rsid w:val="005E6CD6"/>
    <w:rsid w:val="005F4DDD"/>
    <w:rsid w:val="00600CAE"/>
    <w:rsid w:val="00601B36"/>
    <w:rsid w:val="00602C73"/>
    <w:rsid w:val="0061186B"/>
    <w:rsid w:val="00612524"/>
    <w:rsid w:val="00613BB3"/>
    <w:rsid w:val="00615397"/>
    <w:rsid w:val="00624250"/>
    <w:rsid w:val="00634414"/>
    <w:rsid w:val="00637B4B"/>
    <w:rsid w:val="00640204"/>
    <w:rsid w:val="00642C95"/>
    <w:rsid w:val="006451C3"/>
    <w:rsid w:val="00646483"/>
    <w:rsid w:val="0065004D"/>
    <w:rsid w:val="00654A39"/>
    <w:rsid w:val="006572B3"/>
    <w:rsid w:val="00665F0E"/>
    <w:rsid w:val="006661D5"/>
    <w:rsid w:val="00667346"/>
    <w:rsid w:val="00671914"/>
    <w:rsid w:val="006723F5"/>
    <w:rsid w:val="00673033"/>
    <w:rsid w:val="00673DFC"/>
    <w:rsid w:val="006760B5"/>
    <w:rsid w:val="00677295"/>
    <w:rsid w:val="00677641"/>
    <w:rsid w:val="00683340"/>
    <w:rsid w:val="00684E7B"/>
    <w:rsid w:val="006876F4"/>
    <w:rsid w:val="00691DF8"/>
    <w:rsid w:val="006B0AB4"/>
    <w:rsid w:val="006C21ED"/>
    <w:rsid w:val="006C65BC"/>
    <w:rsid w:val="006C6DC1"/>
    <w:rsid w:val="006C74AA"/>
    <w:rsid w:val="006D33C2"/>
    <w:rsid w:val="006D7466"/>
    <w:rsid w:val="006D74DE"/>
    <w:rsid w:val="006E0523"/>
    <w:rsid w:val="006E459B"/>
    <w:rsid w:val="006E7B7D"/>
    <w:rsid w:val="006F1F54"/>
    <w:rsid w:val="006F285B"/>
    <w:rsid w:val="006F6D0A"/>
    <w:rsid w:val="00700BF8"/>
    <w:rsid w:val="00703CD6"/>
    <w:rsid w:val="00712C04"/>
    <w:rsid w:val="00715AE3"/>
    <w:rsid w:val="00721ECD"/>
    <w:rsid w:val="0072300E"/>
    <w:rsid w:val="00723F10"/>
    <w:rsid w:val="00733D2D"/>
    <w:rsid w:val="00734DEC"/>
    <w:rsid w:val="00747D71"/>
    <w:rsid w:val="00750DA8"/>
    <w:rsid w:val="00751DEB"/>
    <w:rsid w:val="00753894"/>
    <w:rsid w:val="00760960"/>
    <w:rsid w:val="0076179D"/>
    <w:rsid w:val="00762D56"/>
    <w:rsid w:val="007670F3"/>
    <w:rsid w:val="00774420"/>
    <w:rsid w:val="007754DD"/>
    <w:rsid w:val="00780358"/>
    <w:rsid w:val="00790863"/>
    <w:rsid w:val="00796A59"/>
    <w:rsid w:val="00797F42"/>
    <w:rsid w:val="007C1676"/>
    <w:rsid w:val="007C61B9"/>
    <w:rsid w:val="007D469A"/>
    <w:rsid w:val="007D7A5B"/>
    <w:rsid w:val="007E0CD7"/>
    <w:rsid w:val="007E1CB4"/>
    <w:rsid w:val="007F156D"/>
    <w:rsid w:val="007F2964"/>
    <w:rsid w:val="007F4478"/>
    <w:rsid w:val="008016C2"/>
    <w:rsid w:val="00804D3C"/>
    <w:rsid w:val="00806B5F"/>
    <w:rsid w:val="00806E66"/>
    <w:rsid w:val="00812BFA"/>
    <w:rsid w:val="00815062"/>
    <w:rsid w:val="00816067"/>
    <w:rsid w:val="00816189"/>
    <w:rsid w:val="008168BB"/>
    <w:rsid w:val="00820FE3"/>
    <w:rsid w:val="008253C9"/>
    <w:rsid w:val="00825406"/>
    <w:rsid w:val="00826ECC"/>
    <w:rsid w:val="00834533"/>
    <w:rsid w:val="00837621"/>
    <w:rsid w:val="00841294"/>
    <w:rsid w:val="00844425"/>
    <w:rsid w:val="00860614"/>
    <w:rsid w:val="008722EA"/>
    <w:rsid w:val="00874C7D"/>
    <w:rsid w:val="00881578"/>
    <w:rsid w:val="00881D64"/>
    <w:rsid w:val="00882275"/>
    <w:rsid w:val="008844D3"/>
    <w:rsid w:val="008865B9"/>
    <w:rsid w:val="008869CE"/>
    <w:rsid w:val="00886F29"/>
    <w:rsid w:val="00896785"/>
    <w:rsid w:val="008972FF"/>
    <w:rsid w:val="008A1C64"/>
    <w:rsid w:val="008A2E33"/>
    <w:rsid w:val="008A31AB"/>
    <w:rsid w:val="008B2676"/>
    <w:rsid w:val="008D2996"/>
    <w:rsid w:val="008D62AC"/>
    <w:rsid w:val="008D6709"/>
    <w:rsid w:val="008D795D"/>
    <w:rsid w:val="008E1ADE"/>
    <w:rsid w:val="008E4EE6"/>
    <w:rsid w:val="008E4FB6"/>
    <w:rsid w:val="008E642A"/>
    <w:rsid w:val="008E6631"/>
    <w:rsid w:val="00901CD1"/>
    <w:rsid w:val="00901D16"/>
    <w:rsid w:val="00914878"/>
    <w:rsid w:val="009159E9"/>
    <w:rsid w:val="00917A26"/>
    <w:rsid w:val="00921041"/>
    <w:rsid w:val="009214C6"/>
    <w:rsid w:val="00923CC4"/>
    <w:rsid w:val="00924EC7"/>
    <w:rsid w:val="00925ACB"/>
    <w:rsid w:val="00930297"/>
    <w:rsid w:val="00931582"/>
    <w:rsid w:val="0093475E"/>
    <w:rsid w:val="00937132"/>
    <w:rsid w:val="00941FEA"/>
    <w:rsid w:val="009435DB"/>
    <w:rsid w:val="00944393"/>
    <w:rsid w:val="00944AA6"/>
    <w:rsid w:val="009459ED"/>
    <w:rsid w:val="0095192D"/>
    <w:rsid w:val="0095332F"/>
    <w:rsid w:val="00954CA1"/>
    <w:rsid w:val="00954F3F"/>
    <w:rsid w:val="00956BF7"/>
    <w:rsid w:val="0096099B"/>
    <w:rsid w:val="00965F35"/>
    <w:rsid w:val="00970654"/>
    <w:rsid w:val="0097504F"/>
    <w:rsid w:val="00975864"/>
    <w:rsid w:val="00976795"/>
    <w:rsid w:val="00980020"/>
    <w:rsid w:val="00980A77"/>
    <w:rsid w:val="00981C66"/>
    <w:rsid w:val="00982DC1"/>
    <w:rsid w:val="00987F45"/>
    <w:rsid w:val="009943CB"/>
    <w:rsid w:val="009A26AD"/>
    <w:rsid w:val="009A3113"/>
    <w:rsid w:val="009A75D4"/>
    <w:rsid w:val="009B13D9"/>
    <w:rsid w:val="009B195D"/>
    <w:rsid w:val="009B5480"/>
    <w:rsid w:val="009C6075"/>
    <w:rsid w:val="009D3BDF"/>
    <w:rsid w:val="009D4918"/>
    <w:rsid w:val="009D590C"/>
    <w:rsid w:val="009D7125"/>
    <w:rsid w:val="009E5EAF"/>
    <w:rsid w:val="009E7A5B"/>
    <w:rsid w:val="009F0A02"/>
    <w:rsid w:val="009F5162"/>
    <w:rsid w:val="009F71FA"/>
    <w:rsid w:val="00A002EE"/>
    <w:rsid w:val="00A073D0"/>
    <w:rsid w:val="00A07AAD"/>
    <w:rsid w:val="00A103F1"/>
    <w:rsid w:val="00A2006D"/>
    <w:rsid w:val="00A22A55"/>
    <w:rsid w:val="00A24CEF"/>
    <w:rsid w:val="00A255EB"/>
    <w:rsid w:val="00A25C75"/>
    <w:rsid w:val="00A31B44"/>
    <w:rsid w:val="00A405C9"/>
    <w:rsid w:val="00A424F3"/>
    <w:rsid w:val="00A4342E"/>
    <w:rsid w:val="00A470A3"/>
    <w:rsid w:val="00A541D4"/>
    <w:rsid w:val="00A54A53"/>
    <w:rsid w:val="00A6505C"/>
    <w:rsid w:val="00A669A8"/>
    <w:rsid w:val="00A72E33"/>
    <w:rsid w:val="00A75AD2"/>
    <w:rsid w:val="00A80BFA"/>
    <w:rsid w:val="00A823B9"/>
    <w:rsid w:val="00A85614"/>
    <w:rsid w:val="00A9113D"/>
    <w:rsid w:val="00A92623"/>
    <w:rsid w:val="00A926CD"/>
    <w:rsid w:val="00A92F79"/>
    <w:rsid w:val="00A95F20"/>
    <w:rsid w:val="00AA0E01"/>
    <w:rsid w:val="00AA2D52"/>
    <w:rsid w:val="00AB5595"/>
    <w:rsid w:val="00AB6EA6"/>
    <w:rsid w:val="00AB7342"/>
    <w:rsid w:val="00AB7830"/>
    <w:rsid w:val="00AC155E"/>
    <w:rsid w:val="00AC21DD"/>
    <w:rsid w:val="00AC36DB"/>
    <w:rsid w:val="00AC38A5"/>
    <w:rsid w:val="00AC3ECA"/>
    <w:rsid w:val="00AC7F1D"/>
    <w:rsid w:val="00AD216E"/>
    <w:rsid w:val="00AD2D03"/>
    <w:rsid w:val="00AD3671"/>
    <w:rsid w:val="00AD38F5"/>
    <w:rsid w:val="00AE0900"/>
    <w:rsid w:val="00AE0DB3"/>
    <w:rsid w:val="00AE1096"/>
    <w:rsid w:val="00AF1510"/>
    <w:rsid w:val="00AF3B32"/>
    <w:rsid w:val="00AF4F22"/>
    <w:rsid w:val="00AF5444"/>
    <w:rsid w:val="00AF71C8"/>
    <w:rsid w:val="00B01CFF"/>
    <w:rsid w:val="00B0207F"/>
    <w:rsid w:val="00B021D1"/>
    <w:rsid w:val="00B04331"/>
    <w:rsid w:val="00B05FC4"/>
    <w:rsid w:val="00B07C7E"/>
    <w:rsid w:val="00B105D9"/>
    <w:rsid w:val="00B11609"/>
    <w:rsid w:val="00B1218A"/>
    <w:rsid w:val="00B1561D"/>
    <w:rsid w:val="00B15C40"/>
    <w:rsid w:val="00B16075"/>
    <w:rsid w:val="00B17784"/>
    <w:rsid w:val="00B20D08"/>
    <w:rsid w:val="00B24859"/>
    <w:rsid w:val="00B2640E"/>
    <w:rsid w:val="00B27DEA"/>
    <w:rsid w:val="00B36913"/>
    <w:rsid w:val="00B41012"/>
    <w:rsid w:val="00B419D3"/>
    <w:rsid w:val="00B43AF9"/>
    <w:rsid w:val="00B453A8"/>
    <w:rsid w:val="00B462AA"/>
    <w:rsid w:val="00B50487"/>
    <w:rsid w:val="00B55ADC"/>
    <w:rsid w:val="00B570FE"/>
    <w:rsid w:val="00B57267"/>
    <w:rsid w:val="00B57614"/>
    <w:rsid w:val="00B62456"/>
    <w:rsid w:val="00B702E9"/>
    <w:rsid w:val="00B734DD"/>
    <w:rsid w:val="00B74AE5"/>
    <w:rsid w:val="00B750E2"/>
    <w:rsid w:val="00B75A1F"/>
    <w:rsid w:val="00B829CD"/>
    <w:rsid w:val="00B83617"/>
    <w:rsid w:val="00B840A2"/>
    <w:rsid w:val="00B84BCB"/>
    <w:rsid w:val="00B9738A"/>
    <w:rsid w:val="00BA1A57"/>
    <w:rsid w:val="00BA49A2"/>
    <w:rsid w:val="00BB1482"/>
    <w:rsid w:val="00BB2F19"/>
    <w:rsid w:val="00BB49AD"/>
    <w:rsid w:val="00BB591F"/>
    <w:rsid w:val="00BB6A7D"/>
    <w:rsid w:val="00BC0440"/>
    <w:rsid w:val="00BC28BA"/>
    <w:rsid w:val="00BC2DF0"/>
    <w:rsid w:val="00BC32E1"/>
    <w:rsid w:val="00BC3E84"/>
    <w:rsid w:val="00BC4197"/>
    <w:rsid w:val="00BC7619"/>
    <w:rsid w:val="00BD34E1"/>
    <w:rsid w:val="00BD43FC"/>
    <w:rsid w:val="00BE35AD"/>
    <w:rsid w:val="00BE6658"/>
    <w:rsid w:val="00BF2D8A"/>
    <w:rsid w:val="00BF3BDB"/>
    <w:rsid w:val="00BF560F"/>
    <w:rsid w:val="00C013E6"/>
    <w:rsid w:val="00C014EE"/>
    <w:rsid w:val="00C1454D"/>
    <w:rsid w:val="00C15EC4"/>
    <w:rsid w:val="00C21523"/>
    <w:rsid w:val="00C21BE5"/>
    <w:rsid w:val="00C2354E"/>
    <w:rsid w:val="00C24758"/>
    <w:rsid w:val="00C303E8"/>
    <w:rsid w:val="00C31641"/>
    <w:rsid w:val="00C36A92"/>
    <w:rsid w:val="00C417E6"/>
    <w:rsid w:val="00C4544D"/>
    <w:rsid w:val="00C46EF1"/>
    <w:rsid w:val="00C515E0"/>
    <w:rsid w:val="00C52368"/>
    <w:rsid w:val="00C53E67"/>
    <w:rsid w:val="00C6222E"/>
    <w:rsid w:val="00C65073"/>
    <w:rsid w:val="00C650AB"/>
    <w:rsid w:val="00C71D25"/>
    <w:rsid w:val="00C73FE7"/>
    <w:rsid w:val="00C76EEA"/>
    <w:rsid w:val="00C771C4"/>
    <w:rsid w:val="00C85B13"/>
    <w:rsid w:val="00C94AB7"/>
    <w:rsid w:val="00C964DA"/>
    <w:rsid w:val="00C9653D"/>
    <w:rsid w:val="00CB1BAF"/>
    <w:rsid w:val="00CB209F"/>
    <w:rsid w:val="00CB522F"/>
    <w:rsid w:val="00CB56BB"/>
    <w:rsid w:val="00CB72F1"/>
    <w:rsid w:val="00CC0525"/>
    <w:rsid w:val="00CC0561"/>
    <w:rsid w:val="00CC0692"/>
    <w:rsid w:val="00CC2E57"/>
    <w:rsid w:val="00CC61DC"/>
    <w:rsid w:val="00CD1EA0"/>
    <w:rsid w:val="00CD2D08"/>
    <w:rsid w:val="00CD41FF"/>
    <w:rsid w:val="00CE150E"/>
    <w:rsid w:val="00CE333C"/>
    <w:rsid w:val="00CE473B"/>
    <w:rsid w:val="00CE7AEB"/>
    <w:rsid w:val="00CF06C5"/>
    <w:rsid w:val="00CF0FCE"/>
    <w:rsid w:val="00CF6CB1"/>
    <w:rsid w:val="00CF7986"/>
    <w:rsid w:val="00D03D52"/>
    <w:rsid w:val="00D15172"/>
    <w:rsid w:val="00D165BE"/>
    <w:rsid w:val="00D209F1"/>
    <w:rsid w:val="00D21E00"/>
    <w:rsid w:val="00D249DE"/>
    <w:rsid w:val="00D3233D"/>
    <w:rsid w:val="00D3352A"/>
    <w:rsid w:val="00D33BCD"/>
    <w:rsid w:val="00D35FE3"/>
    <w:rsid w:val="00D40580"/>
    <w:rsid w:val="00D410FA"/>
    <w:rsid w:val="00D41D0D"/>
    <w:rsid w:val="00D43E6F"/>
    <w:rsid w:val="00D46EBC"/>
    <w:rsid w:val="00D47245"/>
    <w:rsid w:val="00D50511"/>
    <w:rsid w:val="00D57893"/>
    <w:rsid w:val="00D61857"/>
    <w:rsid w:val="00D63A27"/>
    <w:rsid w:val="00D72ED8"/>
    <w:rsid w:val="00D75103"/>
    <w:rsid w:val="00D81D75"/>
    <w:rsid w:val="00D83809"/>
    <w:rsid w:val="00D90314"/>
    <w:rsid w:val="00D90FC0"/>
    <w:rsid w:val="00D91D34"/>
    <w:rsid w:val="00D9399B"/>
    <w:rsid w:val="00D93D86"/>
    <w:rsid w:val="00D96EFD"/>
    <w:rsid w:val="00DA09B4"/>
    <w:rsid w:val="00DA374B"/>
    <w:rsid w:val="00DA578E"/>
    <w:rsid w:val="00DA60B6"/>
    <w:rsid w:val="00DA7D82"/>
    <w:rsid w:val="00DA7E28"/>
    <w:rsid w:val="00DB0C3C"/>
    <w:rsid w:val="00DB1401"/>
    <w:rsid w:val="00DB2B5B"/>
    <w:rsid w:val="00DB3A85"/>
    <w:rsid w:val="00DB4141"/>
    <w:rsid w:val="00DB4A7A"/>
    <w:rsid w:val="00DB6539"/>
    <w:rsid w:val="00DC330D"/>
    <w:rsid w:val="00DC4647"/>
    <w:rsid w:val="00DD0B59"/>
    <w:rsid w:val="00DD1433"/>
    <w:rsid w:val="00DD3D5A"/>
    <w:rsid w:val="00DD4B3B"/>
    <w:rsid w:val="00DD4C86"/>
    <w:rsid w:val="00DE7B68"/>
    <w:rsid w:val="00E004BB"/>
    <w:rsid w:val="00E01330"/>
    <w:rsid w:val="00E02C2E"/>
    <w:rsid w:val="00E17702"/>
    <w:rsid w:val="00E22B87"/>
    <w:rsid w:val="00E22F6C"/>
    <w:rsid w:val="00E23A2D"/>
    <w:rsid w:val="00E25CF7"/>
    <w:rsid w:val="00E34010"/>
    <w:rsid w:val="00E36CB0"/>
    <w:rsid w:val="00E42491"/>
    <w:rsid w:val="00E42D37"/>
    <w:rsid w:val="00E44EB5"/>
    <w:rsid w:val="00E52E8A"/>
    <w:rsid w:val="00E53342"/>
    <w:rsid w:val="00E56BF1"/>
    <w:rsid w:val="00E6162A"/>
    <w:rsid w:val="00E63B1A"/>
    <w:rsid w:val="00E651B7"/>
    <w:rsid w:val="00E700C7"/>
    <w:rsid w:val="00E70416"/>
    <w:rsid w:val="00E74826"/>
    <w:rsid w:val="00E7494C"/>
    <w:rsid w:val="00E757DA"/>
    <w:rsid w:val="00E7765E"/>
    <w:rsid w:val="00E8514D"/>
    <w:rsid w:val="00E862ED"/>
    <w:rsid w:val="00E8745E"/>
    <w:rsid w:val="00E91286"/>
    <w:rsid w:val="00E923B7"/>
    <w:rsid w:val="00E92E65"/>
    <w:rsid w:val="00E944E2"/>
    <w:rsid w:val="00E95129"/>
    <w:rsid w:val="00E95B23"/>
    <w:rsid w:val="00E96509"/>
    <w:rsid w:val="00EA2A6A"/>
    <w:rsid w:val="00EA4145"/>
    <w:rsid w:val="00EA7A35"/>
    <w:rsid w:val="00EB0486"/>
    <w:rsid w:val="00EB2AEA"/>
    <w:rsid w:val="00EB4619"/>
    <w:rsid w:val="00EC1176"/>
    <w:rsid w:val="00EC1329"/>
    <w:rsid w:val="00EC4467"/>
    <w:rsid w:val="00ED2350"/>
    <w:rsid w:val="00ED2704"/>
    <w:rsid w:val="00EE3CA3"/>
    <w:rsid w:val="00EE3D91"/>
    <w:rsid w:val="00EF2717"/>
    <w:rsid w:val="00EF4F93"/>
    <w:rsid w:val="00EF6B60"/>
    <w:rsid w:val="00EF7090"/>
    <w:rsid w:val="00F00E65"/>
    <w:rsid w:val="00F02232"/>
    <w:rsid w:val="00F13389"/>
    <w:rsid w:val="00F16788"/>
    <w:rsid w:val="00F240A1"/>
    <w:rsid w:val="00F275E1"/>
    <w:rsid w:val="00F40332"/>
    <w:rsid w:val="00F472EF"/>
    <w:rsid w:val="00F51468"/>
    <w:rsid w:val="00F52ADA"/>
    <w:rsid w:val="00F62E0F"/>
    <w:rsid w:val="00F62F5E"/>
    <w:rsid w:val="00F63881"/>
    <w:rsid w:val="00F6410A"/>
    <w:rsid w:val="00F7068D"/>
    <w:rsid w:val="00F71D0A"/>
    <w:rsid w:val="00F740FF"/>
    <w:rsid w:val="00F760FF"/>
    <w:rsid w:val="00F776C8"/>
    <w:rsid w:val="00F868C7"/>
    <w:rsid w:val="00F90931"/>
    <w:rsid w:val="00F96100"/>
    <w:rsid w:val="00FA20B9"/>
    <w:rsid w:val="00FB14FD"/>
    <w:rsid w:val="00FB3DBC"/>
    <w:rsid w:val="00FB720A"/>
    <w:rsid w:val="00FC3F93"/>
    <w:rsid w:val="00FC5275"/>
    <w:rsid w:val="00FE1C62"/>
    <w:rsid w:val="00FE2D77"/>
    <w:rsid w:val="00FE399B"/>
    <w:rsid w:val="00FE51F8"/>
    <w:rsid w:val="00FE5A9F"/>
    <w:rsid w:val="00FF12F2"/>
    <w:rsid w:val="00FF4344"/>
    <w:rsid w:val="00FF4B01"/>
    <w:rsid w:val="00FF5F13"/>
    <w:rsid w:val="00FF5F5B"/>
    <w:rsid w:val="01165069"/>
    <w:rsid w:val="0126868E"/>
    <w:rsid w:val="01E71862"/>
    <w:rsid w:val="03C0C6C4"/>
    <w:rsid w:val="03D3A30B"/>
    <w:rsid w:val="04FBB92B"/>
    <w:rsid w:val="0544CB02"/>
    <w:rsid w:val="0588A744"/>
    <w:rsid w:val="05AC1100"/>
    <w:rsid w:val="05B4897B"/>
    <w:rsid w:val="066D8150"/>
    <w:rsid w:val="0708FC75"/>
    <w:rsid w:val="07E017C6"/>
    <w:rsid w:val="080E22B0"/>
    <w:rsid w:val="08233803"/>
    <w:rsid w:val="0903820B"/>
    <w:rsid w:val="09691376"/>
    <w:rsid w:val="09F65974"/>
    <w:rsid w:val="0AA84807"/>
    <w:rsid w:val="0B2F67BF"/>
    <w:rsid w:val="0DECA72C"/>
    <w:rsid w:val="0EDD8B10"/>
    <w:rsid w:val="0EE97E08"/>
    <w:rsid w:val="0F7191E2"/>
    <w:rsid w:val="0F8B7D13"/>
    <w:rsid w:val="105D68BB"/>
    <w:rsid w:val="1289D287"/>
    <w:rsid w:val="12E80F80"/>
    <w:rsid w:val="139376A1"/>
    <w:rsid w:val="13BE7886"/>
    <w:rsid w:val="14A35D1D"/>
    <w:rsid w:val="16272240"/>
    <w:rsid w:val="169B3DC8"/>
    <w:rsid w:val="16BFA6E3"/>
    <w:rsid w:val="171FD7DD"/>
    <w:rsid w:val="17345740"/>
    <w:rsid w:val="1899806A"/>
    <w:rsid w:val="1901A9AD"/>
    <w:rsid w:val="192AD76B"/>
    <w:rsid w:val="19C120B3"/>
    <w:rsid w:val="1A7FF21C"/>
    <w:rsid w:val="1A94E363"/>
    <w:rsid w:val="1AD7A64A"/>
    <w:rsid w:val="1B1C2F13"/>
    <w:rsid w:val="1B209C30"/>
    <w:rsid w:val="1E18E62B"/>
    <w:rsid w:val="204A9CB3"/>
    <w:rsid w:val="20B88A13"/>
    <w:rsid w:val="20EAB51B"/>
    <w:rsid w:val="229A8B2C"/>
    <w:rsid w:val="22D5CCAC"/>
    <w:rsid w:val="241503D1"/>
    <w:rsid w:val="246481C9"/>
    <w:rsid w:val="248CEFAE"/>
    <w:rsid w:val="25D5487E"/>
    <w:rsid w:val="27DC9E06"/>
    <w:rsid w:val="27E83105"/>
    <w:rsid w:val="2818439F"/>
    <w:rsid w:val="2825ED9E"/>
    <w:rsid w:val="28333E0B"/>
    <w:rsid w:val="2897ED5D"/>
    <w:rsid w:val="28C62A19"/>
    <w:rsid w:val="2AD43E7B"/>
    <w:rsid w:val="2AED7E6C"/>
    <w:rsid w:val="2B1E891B"/>
    <w:rsid w:val="2C0167E7"/>
    <w:rsid w:val="2C8BDEC1"/>
    <w:rsid w:val="2CA75E04"/>
    <w:rsid w:val="2DA4B6D6"/>
    <w:rsid w:val="2DB144EB"/>
    <w:rsid w:val="2DC8F2EB"/>
    <w:rsid w:val="2F28A8C9"/>
    <w:rsid w:val="2F4FA606"/>
    <w:rsid w:val="2FB3FBD3"/>
    <w:rsid w:val="2FD8648A"/>
    <w:rsid w:val="2FE6163E"/>
    <w:rsid w:val="30C55F20"/>
    <w:rsid w:val="31ABEB4B"/>
    <w:rsid w:val="32613AE1"/>
    <w:rsid w:val="32A76D85"/>
    <w:rsid w:val="33D7E788"/>
    <w:rsid w:val="347A064C"/>
    <w:rsid w:val="349346EB"/>
    <w:rsid w:val="356D7C9C"/>
    <w:rsid w:val="368878D0"/>
    <w:rsid w:val="36894AC6"/>
    <w:rsid w:val="3710DF07"/>
    <w:rsid w:val="375F424C"/>
    <w:rsid w:val="37630CD5"/>
    <w:rsid w:val="39868DD2"/>
    <w:rsid w:val="39F119D0"/>
    <w:rsid w:val="3AFDB068"/>
    <w:rsid w:val="3B42EC49"/>
    <w:rsid w:val="3B9B63C0"/>
    <w:rsid w:val="3E7B38C7"/>
    <w:rsid w:val="3EC7F412"/>
    <w:rsid w:val="3F443431"/>
    <w:rsid w:val="3F856EEA"/>
    <w:rsid w:val="421B636A"/>
    <w:rsid w:val="4251C10F"/>
    <w:rsid w:val="4267712A"/>
    <w:rsid w:val="43C8940A"/>
    <w:rsid w:val="44DBD7BD"/>
    <w:rsid w:val="45C8A8C5"/>
    <w:rsid w:val="45F1481D"/>
    <w:rsid w:val="465FB97F"/>
    <w:rsid w:val="46F4AA08"/>
    <w:rsid w:val="487EB786"/>
    <w:rsid w:val="4A3CCCC0"/>
    <w:rsid w:val="4A56F4B1"/>
    <w:rsid w:val="4A6CCA8A"/>
    <w:rsid w:val="4C388476"/>
    <w:rsid w:val="4CE86197"/>
    <w:rsid w:val="4F0FCDD9"/>
    <w:rsid w:val="4F157D62"/>
    <w:rsid w:val="505BB732"/>
    <w:rsid w:val="50C7EEBD"/>
    <w:rsid w:val="50EE6E3B"/>
    <w:rsid w:val="512299BB"/>
    <w:rsid w:val="52EAF150"/>
    <w:rsid w:val="5372D960"/>
    <w:rsid w:val="53A0F5B9"/>
    <w:rsid w:val="54485F22"/>
    <w:rsid w:val="5507FA9D"/>
    <w:rsid w:val="560F925E"/>
    <w:rsid w:val="563A9526"/>
    <w:rsid w:val="567CFAE0"/>
    <w:rsid w:val="57FB5698"/>
    <w:rsid w:val="5848E139"/>
    <w:rsid w:val="587C8F99"/>
    <w:rsid w:val="59FCCA75"/>
    <w:rsid w:val="5A2DB008"/>
    <w:rsid w:val="5DF15604"/>
    <w:rsid w:val="5FF6565C"/>
    <w:rsid w:val="607F47CD"/>
    <w:rsid w:val="60D9F971"/>
    <w:rsid w:val="623E0045"/>
    <w:rsid w:val="62517828"/>
    <w:rsid w:val="63B75378"/>
    <w:rsid w:val="648F8BA2"/>
    <w:rsid w:val="650C3B74"/>
    <w:rsid w:val="66429FFD"/>
    <w:rsid w:val="665DEE43"/>
    <w:rsid w:val="68881377"/>
    <w:rsid w:val="6A0B542D"/>
    <w:rsid w:val="6B6D99D4"/>
    <w:rsid w:val="6C093C52"/>
    <w:rsid w:val="6CBF126A"/>
    <w:rsid w:val="6DA8583B"/>
    <w:rsid w:val="6FB4ACD1"/>
    <w:rsid w:val="7073C5AE"/>
    <w:rsid w:val="7087EA0D"/>
    <w:rsid w:val="708CF1DB"/>
    <w:rsid w:val="70BBFA38"/>
    <w:rsid w:val="71B11842"/>
    <w:rsid w:val="71DB6A46"/>
    <w:rsid w:val="72618AC7"/>
    <w:rsid w:val="72874B15"/>
    <w:rsid w:val="73BDA81C"/>
    <w:rsid w:val="740B882B"/>
    <w:rsid w:val="7488F783"/>
    <w:rsid w:val="74CED5E5"/>
    <w:rsid w:val="7501B8C6"/>
    <w:rsid w:val="756F4133"/>
    <w:rsid w:val="759DFFD8"/>
    <w:rsid w:val="759E1A49"/>
    <w:rsid w:val="75CDC448"/>
    <w:rsid w:val="760FDA7D"/>
    <w:rsid w:val="768102EF"/>
    <w:rsid w:val="768E5EE6"/>
    <w:rsid w:val="776BEC5B"/>
    <w:rsid w:val="77A75C36"/>
    <w:rsid w:val="7A93BE35"/>
    <w:rsid w:val="7B55CEB1"/>
    <w:rsid w:val="7C9E844D"/>
    <w:rsid w:val="7CA5D109"/>
    <w:rsid w:val="7D020DDA"/>
    <w:rsid w:val="7FD965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43E7B"/>
  <w15:chartTrackingRefBased/>
  <w15:docId w15:val="{19246087-DD26-4391-8E8C-3F86A0985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NoSpacing">
    <w:name w:val="No Spacing"/>
    <w:link w:val="NoSpacingChar"/>
    <w:uiPriority w:val="1"/>
    <w:qFormat/>
    <w:rsid w:val="00923CC4"/>
    <w:pPr>
      <w:spacing w:after="0" w:line="240" w:lineRule="auto"/>
    </w:pPr>
    <w:rPr>
      <w:sz w:val="22"/>
      <w:szCs w:val="22"/>
      <w:lang w:eastAsia="zh-CN"/>
    </w:rPr>
  </w:style>
  <w:style w:type="character" w:styleId="NoSpacingChar" w:customStyle="1">
    <w:name w:val="No Spacing Char"/>
    <w:basedOn w:val="DefaultParagraphFont"/>
    <w:link w:val="NoSpacing"/>
    <w:uiPriority w:val="1"/>
    <w:rsid w:val="00923CC4"/>
    <w:rPr>
      <w:sz w:val="22"/>
      <w:szCs w:val="22"/>
      <w:lang w:eastAsia="zh-CN"/>
    </w:rPr>
  </w:style>
  <w:style w:type="table" w:styleId="GridTable4-Accent1">
    <w:name w:val="Grid Table 4 Accent 1"/>
    <w:basedOn w:val="TableNormal"/>
    <w:uiPriority w:val="49"/>
    <w:rsid w:val="00267E97"/>
    <w:pPr>
      <w:spacing w:after="0" w:line="240" w:lineRule="auto"/>
    </w:pPr>
    <w:rPr>
      <w:rFonts w:eastAsiaTheme="minorHAnsi"/>
      <w:kern w:val="2"/>
      <w:lang w:eastAsia="en-US"/>
      <w14:ligatures w14:val="standardContextual"/>
    </w:rPr>
    <w:tblPr>
      <w:tblStyleRowBandSize w:val="1"/>
      <w:tblStyleColBandSize w:val="1"/>
      <w:tblBorders>
        <w:top w:val="single" w:color="45B0E1" w:themeColor="accent1" w:themeTint="99" w:sz="4" w:space="0"/>
        <w:left w:val="single" w:color="45B0E1" w:themeColor="accent1" w:themeTint="99" w:sz="4" w:space="0"/>
        <w:bottom w:val="single" w:color="45B0E1" w:themeColor="accent1" w:themeTint="99" w:sz="4" w:space="0"/>
        <w:right w:val="single" w:color="45B0E1" w:themeColor="accent1" w:themeTint="99" w:sz="4" w:space="0"/>
        <w:insideH w:val="single" w:color="45B0E1" w:themeColor="accent1" w:themeTint="99" w:sz="4" w:space="0"/>
        <w:insideV w:val="single" w:color="45B0E1" w:themeColor="accent1" w:themeTint="99" w:sz="4" w:space="0"/>
      </w:tblBorders>
    </w:tblPr>
    <w:tblStylePr w:type="firstRow">
      <w:rPr>
        <w:b/>
        <w:bCs/>
        <w:color w:val="FFFFFF" w:themeColor="background1"/>
      </w:rPr>
      <w:tblPr/>
      <w:tcPr>
        <w:tcBorders>
          <w:top w:val="single" w:color="156082" w:themeColor="accent1" w:sz="4" w:space="0"/>
          <w:left w:val="single" w:color="156082" w:themeColor="accent1" w:sz="4" w:space="0"/>
          <w:bottom w:val="single" w:color="156082" w:themeColor="accent1" w:sz="4" w:space="0"/>
          <w:right w:val="single" w:color="156082" w:themeColor="accent1" w:sz="4" w:space="0"/>
          <w:insideH w:val="nil"/>
          <w:insideV w:val="nil"/>
        </w:tcBorders>
        <w:shd w:val="clear" w:color="auto" w:fill="156082" w:themeFill="accent1"/>
      </w:tcPr>
    </w:tblStylePr>
    <w:tblStylePr w:type="lastRow">
      <w:rPr>
        <w:b/>
        <w:bCs/>
      </w:rPr>
      <w:tblPr/>
      <w:tcPr>
        <w:tcBorders>
          <w:top w:val="double" w:color="156082" w:themeColor="accent1" w:sz="4" w:space="0"/>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styleId="Hyperlink">
    <w:name w:val="Hyperlink"/>
    <w:basedOn w:val="DefaultParagraphFont"/>
    <w:uiPriority w:val="99"/>
    <w:unhideWhenUsed/>
    <w:rsid w:val="004F7442"/>
    <w:rPr>
      <w:color w:val="467886" w:themeColor="hyperlink"/>
      <w:u w:val="single"/>
    </w:rPr>
  </w:style>
  <w:style w:type="character" w:styleId="UnresolvedMention">
    <w:name w:val="Unresolved Mention"/>
    <w:basedOn w:val="DefaultParagraphFont"/>
    <w:uiPriority w:val="99"/>
    <w:semiHidden/>
    <w:unhideWhenUsed/>
    <w:rsid w:val="004F7442"/>
    <w:rPr>
      <w:color w:val="605E5C"/>
      <w:shd w:val="clear" w:color="auto" w:fill="E1DFDD"/>
    </w:rPr>
  </w:style>
  <w:style w:type="paragraph" w:styleId="TOCHeading">
    <w:name w:val="TOC Heading"/>
    <w:basedOn w:val="Heading1"/>
    <w:next w:val="Normal"/>
    <w:uiPriority w:val="39"/>
    <w:unhideWhenUsed/>
    <w:qFormat/>
    <w:rsid w:val="00362B5F"/>
    <w:pPr>
      <w:spacing w:before="480" w:after="0" w:line="276" w:lineRule="auto"/>
      <w:outlineLvl w:val="9"/>
    </w:pPr>
    <w:rPr>
      <w:b/>
      <w:bCs/>
      <w:sz w:val="28"/>
      <w:szCs w:val="28"/>
      <w:lang w:eastAsia="en-US"/>
    </w:rPr>
  </w:style>
  <w:style w:type="paragraph" w:styleId="TOC1">
    <w:name w:val="toc 1"/>
    <w:basedOn w:val="Normal"/>
    <w:next w:val="Normal"/>
    <w:autoRedefine/>
    <w:uiPriority w:val="39"/>
    <w:unhideWhenUsed/>
    <w:rsid w:val="00362B5F"/>
    <w:pPr>
      <w:spacing w:before="120" w:after="0"/>
    </w:pPr>
    <w:rPr>
      <w:b/>
      <w:bCs/>
      <w:i/>
      <w:iCs/>
    </w:rPr>
  </w:style>
  <w:style w:type="paragraph" w:styleId="TOC2">
    <w:name w:val="toc 2"/>
    <w:basedOn w:val="Normal"/>
    <w:next w:val="Normal"/>
    <w:autoRedefine/>
    <w:uiPriority w:val="39"/>
    <w:unhideWhenUsed/>
    <w:rsid w:val="00362B5F"/>
    <w:pPr>
      <w:spacing w:before="120" w:after="0"/>
      <w:ind w:left="240"/>
    </w:pPr>
    <w:rPr>
      <w:b/>
      <w:bCs/>
      <w:sz w:val="22"/>
      <w:szCs w:val="22"/>
    </w:rPr>
  </w:style>
  <w:style w:type="paragraph" w:styleId="TOC3">
    <w:name w:val="toc 3"/>
    <w:basedOn w:val="Normal"/>
    <w:next w:val="Normal"/>
    <w:autoRedefine/>
    <w:uiPriority w:val="39"/>
    <w:semiHidden/>
    <w:unhideWhenUsed/>
    <w:rsid w:val="00362B5F"/>
    <w:pPr>
      <w:spacing w:after="0"/>
      <w:ind w:left="480"/>
    </w:pPr>
    <w:rPr>
      <w:sz w:val="20"/>
      <w:szCs w:val="20"/>
    </w:rPr>
  </w:style>
  <w:style w:type="paragraph" w:styleId="TOC4">
    <w:name w:val="toc 4"/>
    <w:basedOn w:val="Normal"/>
    <w:next w:val="Normal"/>
    <w:autoRedefine/>
    <w:uiPriority w:val="39"/>
    <w:semiHidden/>
    <w:unhideWhenUsed/>
    <w:rsid w:val="00362B5F"/>
    <w:pPr>
      <w:spacing w:after="0"/>
      <w:ind w:left="720"/>
    </w:pPr>
    <w:rPr>
      <w:sz w:val="20"/>
      <w:szCs w:val="20"/>
    </w:rPr>
  </w:style>
  <w:style w:type="paragraph" w:styleId="TOC5">
    <w:name w:val="toc 5"/>
    <w:basedOn w:val="Normal"/>
    <w:next w:val="Normal"/>
    <w:autoRedefine/>
    <w:uiPriority w:val="39"/>
    <w:semiHidden/>
    <w:unhideWhenUsed/>
    <w:rsid w:val="00362B5F"/>
    <w:pPr>
      <w:spacing w:after="0"/>
      <w:ind w:left="960"/>
    </w:pPr>
    <w:rPr>
      <w:sz w:val="20"/>
      <w:szCs w:val="20"/>
    </w:rPr>
  </w:style>
  <w:style w:type="paragraph" w:styleId="TOC6">
    <w:name w:val="toc 6"/>
    <w:basedOn w:val="Normal"/>
    <w:next w:val="Normal"/>
    <w:autoRedefine/>
    <w:uiPriority w:val="39"/>
    <w:semiHidden/>
    <w:unhideWhenUsed/>
    <w:rsid w:val="00362B5F"/>
    <w:pPr>
      <w:spacing w:after="0"/>
      <w:ind w:left="1200"/>
    </w:pPr>
    <w:rPr>
      <w:sz w:val="20"/>
      <w:szCs w:val="20"/>
    </w:rPr>
  </w:style>
  <w:style w:type="paragraph" w:styleId="TOC7">
    <w:name w:val="toc 7"/>
    <w:basedOn w:val="Normal"/>
    <w:next w:val="Normal"/>
    <w:autoRedefine/>
    <w:uiPriority w:val="39"/>
    <w:semiHidden/>
    <w:unhideWhenUsed/>
    <w:rsid w:val="00362B5F"/>
    <w:pPr>
      <w:spacing w:after="0"/>
      <w:ind w:left="1440"/>
    </w:pPr>
    <w:rPr>
      <w:sz w:val="20"/>
      <w:szCs w:val="20"/>
    </w:rPr>
  </w:style>
  <w:style w:type="paragraph" w:styleId="TOC8">
    <w:name w:val="toc 8"/>
    <w:basedOn w:val="Normal"/>
    <w:next w:val="Normal"/>
    <w:autoRedefine/>
    <w:uiPriority w:val="39"/>
    <w:semiHidden/>
    <w:unhideWhenUsed/>
    <w:rsid w:val="00362B5F"/>
    <w:pPr>
      <w:spacing w:after="0"/>
      <w:ind w:left="1680"/>
    </w:pPr>
    <w:rPr>
      <w:sz w:val="20"/>
      <w:szCs w:val="20"/>
    </w:rPr>
  </w:style>
  <w:style w:type="paragraph" w:styleId="TOC9">
    <w:name w:val="toc 9"/>
    <w:basedOn w:val="Normal"/>
    <w:next w:val="Normal"/>
    <w:autoRedefine/>
    <w:uiPriority w:val="39"/>
    <w:semiHidden/>
    <w:unhideWhenUsed/>
    <w:rsid w:val="00362B5F"/>
    <w:pPr>
      <w:spacing w:after="0"/>
      <w:ind w:left="1920"/>
    </w:pPr>
    <w:rPr>
      <w:sz w:val="20"/>
      <w:szCs w:val="20"/>
    </w:rPr>
  </w:style>
  <w:style w:type="paragraph" w:styleId="ListParagraph">
    <w:name w:val="List Paragraph"/>
    <w:basedOn w:val="Normal"/>
    <w:uiPriority w:val="34"/>
    <w:qFormat/>
    <w:rsid w:val="00C15EC4"/>
    <w:pPr>
      <w:ind w:left="720"/>
      <w:contextualSpacing/>
    </w:pPr>
  </w:style>
  <w:style w:type="character" w:styleId="ng-star-inserted" w:customStyle="1">
    <w:name w:val="ng-star-inserted"/>
    <w:basedOn w:val="DefaultParagraphFont"/>
    <w:rsid w:val="000F5EC9"/>
  </w:style>
  <w:style w:type="table" w:styleId="TableGrid">
    <w:name w:val="Table Grid"/>
    <w:basedOn w:val="TableNormal"/>
    <w:uiPriority w:val="39"/>
    <w:rsid w:val="00A25C7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GridTable1Light-Accent1">
    <w:name w:val="Grid Table 1 Light Accent 1"/>
    <w:basedOn w:val="TableNormal"/>
    <w:uiPriority w:val="46"/>
    <w:rsid w:val="00B62456"/>
    <w:pPr>
      <w:spacing w:after="0" w:line="240" w:lineRule="auto"/>
    </w:pPr>
    <w:tblPr>
      <w:tblStyleRowBandSize w:val="1"/>
      <w:tblStyleColBandSize w:val="1"/>
      <w:tblBorders>
        <w:top w:val="single" w:color="83CAEB" w:themeColor="accent1" w:themeTint="66" w:sz="4" w:space="0"/>
        <w:left w:val="single" w:color="83CAEB" w:themeColor="accent1" w:themeTint="66" w:sz="4" w:space="0"/>
        <w:bottom w:val="single" w:color="83CAEB" w:themeColor="accent1" w:themeTint="66" w:sz="4" w:space="0"/>
        <w:right w:val="single" w:color="83CAEB" w:themeColor="accent1" w:themeTint="66" w:sz="4" w:space="0"/>
        <w:insideH w:val="single" w:color="83CAEB" w:themeColor="accent1" w:themeTint="66" w:sz="4" w:space="0"/>
        <w:insideV w:val="single" w:color="83CAEB" w:themeColor="accent1" w:themeTint="66" w:sz="4" w:space="0"/>
      </w:tblBorders>
    </w:tblPr>
    <w:tblStylePr w:type="firstRow">
      <w:rPr>
        <w:b/>
        <w:bCs/>
      </w:rPr>
      <w:tblPr/>
      <w:tcPr>
        <w:tcBorders>
          <w:bottom w:val="single" w:color="45B0E1" w:themeColor="accent1" w:themeTint="99" w:sz="12" w:space="0"/>
        </w:tcBorders>
      </w:tcPr>
    </w:tblStylePr>
    <w:tblStylePr w:type="lastRow">
      <w:rPr>
        <w:b/>
        <w:bCs/>
      </w:rPr>
      <w:tblPr/>
      <w:tcPr>
        <w:tcBorders>
          <w:top w:val="double" w:color="45B0E1" w:themeColor="accent1" w:themeTint="99" w:sz="2" w:space="0"/>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B62456"/>
    <w:pPr>
      <w:spacing w:after="0" w:line="240" w:lineRule="auto"/>
    </w:pPr>
    <w:tblPr>
      <w:tblStyleRowBandSize w:val="1"/>
      <w:tblStyleColBandSize w:val="1"/>
      <w:tblBorders>
        <w:top w:val="single" w:color="95DCF7" w:themeColor="accent4" w:themeTint="66" w:sz="4" w:space="0"/>
        <w:left w:val="single" w:color="95DCF7" w:themeColor="accent4" w:themeTint="66" w:sz="4" w:space="0"/>
        <w:bottom w:val="single" w:color="95DCF7" w:themeColor="accent4" w:themeTint="66" w:sz="4" w:space="0"/>
        <w:right w:val="single" w:color="95DCF7" w:themeColor="accent4" w:themeTint="66" w:sz="4" w:space="0"/>
        <w:insideH w:val="single" w:color="95DCF7" w:themeColor="accent4" w:themeTint="66" w:sz="4" w:space="0"/>
        <w:insideV w:val="single" w:color="95DCF7" w:themeColor="accent4" w:themeTint="66" w:sz="4" w:space="0"/>
      </w:tblBorders>
    </w:tblPr>
    <w:tblStylePr w:type="firstRow">
      <w:rPr>
        <w:b/>
        <w:bCs/>
      </w:rPr>
      <w:tblPr/>
      <w:tcPr>
        <w:tcBorders>
          <w:bottom w:val="single" w:color="60CAF3" w:themeColor="accent4" w:themeTint="99" w:sz="12" w:space="0"/>
        </w:tcBorders>
      </w:tcPr>
    </w:tblStylePr>
    <w:tblStylePr w:type="lastRow">
      <w:rPr>
        <w:b/>
        <w:bCs/>
      </w:rPr>
      <w:tblPr/>
      <w:tcPr>
        <w:tcBorders>
          <w:top w:val="double" w:color="60CAF3" w:themeColor="accent4" w:themeTint="99" w:sz="2" w:space="0"/>
        </w:tcBorders>
      </w:tcPr>
    </w:tblStylePr>
    <w:tblStylePr w:type="firstCol">
      <w:rPr>
        <w:b/>
        <w:bCs/>
      </w:rPr>
    </w:tblStylePr>
    <w:tblStylePr w:type="lastCol">
      <w:rPr>
        <w:b/>
        <w:bCs/>
      </w:rPr>
    </w:tblStylePr>
  </w:style>
  <w:style w:type="paragraph" w:styleId="p1" w:customStyle="1">
    <w:name w:val="p1"/>
    <w:basedOn w:val="Normal"/>
    <w:rsid w:val="003C074B"/>
    <w:pPr>
      <w:spacing w:before="100" w:beforeAutospacing="1" w:after="100" w:afterAutospacing="1" w:line="240" w:lineRule="auto"/>
    </w:pPr>
    <w:rPr>
      <w:rFonts w:ascii="Times New Roman" w:hAnsi="Times New Roman" w:eastAsia="Times New Roman" w:cs="Times New Roman"/>
      <w:lang w:eastAsia="en-US"/>
    </w:rPr>
  </w:style>
  <w:style w:type="character" w:styleId="s1" w:customStyle="1">
    <w:name w:val="s1"/>
    <w:basedOn w:val="DefaultParagraphFont"/>
    <w:rsid w:val="004B7C43"/>
  </w:style>
  <w:style w:type="paragraph" w:styleId="p2" w:customStyle="1">
    <w:name w:val="p2"/>
    <w:basedOn w:val="Normal"/>
    <w:rsid w:val="00C1454D"/>
    <w:pPr>
      <w:spacing w:before="100" w:beforeAutospacing="1" w:after="100" w:afterAutospacing="1" w:line="240" w:lineRule="auto"/>
    </w:pPr>
    <w:rPr>
      <w:rFonts w:ascii="Times New Roman" w:hAnsi="Times New Roman" w:eastAsia="Times New Roman" w:cs="Times New Roman"/>
      <w:lang w:eastAsia="en-US"/>
    </w:rPr>
  </w:style>
  <w:style w:type="character" w:styleId="normaltextrun" w:customStyle="1">
    <w:name w:val="normaltextrun"/>
    <w:basedOn w:val="DefaultParagraphFont"/>
    <w:rsid w:val="00981C66"/>
  </w:style>
  <w:style w:type="character" w:styleId="eop" w:customStyle="1">
    <w:name w:val="eop"/>
    <w:basedOn w:val="DefaultParagraphFont"/>
    <w:rsid w:val="00981C66"/>
  </w:style>
  <w:style w:type="paragraph" w:styleId="paragraph" w:customStyle="1">
    <w:name w:val="paragraph"/>
    <w:basedOn w:val="Normal"/>
    <w:rsid w:val="00612524"/>
    <w:pPr>
      <w:spacing w:before="100" w:beforeAutospacing="1" w:after="100" w:afterAutospacing="1" w:line="240" w:lineRule="auto"/>
    </w:pPr>
    <w:rPr>
      <w:rFonts w:ascii="Times New Roman" w:hAnsi="Times New Roman" w:eastAsia="Times New Roman" w:cs="Times New Roman"/>
      <w:lang w:eastAsia="en-US"/>
    </w:rPr>
  </w:style>
  <w:style w:type="paragraph" w:styleId="CommentText">
    <w:name w:val="annotation text"/>
    <w:basedOn w:val="Normal"/>
    <w:link w:val="CommentTextChar"/>
    <w:uiPriority w:val="99"/>
    <w:semiHidden/>
    <w:unhideWhenUsed/>
    <w:rsid w:val="0001233E"/>
    <w:pPr>
      <w:spacing w:line="240" w:lineRule="auto"/>
    </w:pPr>
    <w:rPr>
      <w:sz w:val="20"/>
      <w:szCs w:val="20"/>
    </w:rPr>
  </w:style>
  <w:style w:type="character" w:styleId="CommentTextChar" w:customStyle="1">
    <w:name w:val="Comment Text Char"/>
    <w:basedOn w:val="DefaultParagraphFont"/>
    <w:link w:val="CommentText"/>
    <w:uiPriority w:val="99"/>
    <w:semiHidden/>
    <w:rsid w:val="0001233E"/>
    <w:rPr>
      <w:sz w:val="20"/>
      <w:szCs w:val="20"/>
    </w:rPr>
  </w:style>
  <w:style w:type="character" w:styleId="CommentReference">
    <w:name w:val="annotation reference"/>
    <w:basedOn w:val="DefaultParagraphFont"/>
    <w:uiPriority w:val="99"/>
    <w:semiHidden/>
    <w:unhideWhenUsed/>
    <w:rsid w:val="0001233E"/>
    <w:rPr>
      <w:sz w:val="16"/>
      <w:szCs w:val="16"/>
    </w:rPr>
  </w:style>
  <w:style w:type="paragraph" w:styleId="CommentSubject">
    <w:name w:val="annotation subject"/>
    <w:basedOn w:val="CommentText"/>
    <w:next w:val="CommentText"/>
    <w:link w:val="CommentSubjectChar"/>
    <w:uiPriority w:val="99"/>
    <w:semiHidden/>
    <w:unhideWhenUsed/>
    <w:rsid w:val="002058E1"/>
    <w:rPr>
      <w:b/>
      <w:bCs/>
    </w:rPr>
  </w:style>
  <w:style w:type="character" w:styleId="CommentSubjectChar" w:customStyle="1">
    <w:name w:val="Comment Subject Char"/>
    <w:basedOn w:val="CommentTextChar"/>
    <w:link w:val="CommentSubject"/>
    <w:uiPriority w:val="99"/>
    <w:semiHidden/>
    <w:rsid w:val="002058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hyperlink" Target="https://www.google.com/search?q=https://www.bcg.com/publications/2025/supply-chain-efficiency" TargetMode="External" Id="rId13" /><Relationship Type="http://schemas.openxmlformats.org/officeDocument/2006/relationships/fontTable" Target="fontTable.xml" Id="rId18" /><Relationship Type="http://schemas.openxmlformats.org/officeDocument/2006/relationships/numbering" Target="numbering.xml" Id="rId3" /><Relationship Type="http://schemas.openxmlformats.org/officeDocument/2006/relationships/image" Target="media/image1.png" Id="rId7" /><Relationship Type="http://schemas.openxmlformats.org/officeDocument/2006/relationships/image" Target="media/image6.png" Id="rId12" /><Relationship Type="http://schemas.openxmlformats.org/officeDocument/2006/relationships/hyperlink" Target="https://www.google.com/search?q=https://www.ukpetfood.org/resource/pet-data-2024.html" TargetMode="External" Id="rId17" /><Relationship Type="http://schemas.openxmlformats.org/officeDocument/2006/relationships/customXml" Target="../customXml/item2.xml" Id="rId2" /><Relationship Type="http://schemas.openxmlformats.org/officeDocument/2006/relationships/hyperlink" Target="https://www.ons.gov.uk/" TargetMode="Externa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image" Target="media/image5.png" Id="rId11" /><Relationship Type="http://schemas.openxmlformats.org/officeDocument/2006/relationships/settings" Target="settings.xml" Id="rId5" /><Relationship Type="http://schemas.openxmlformats.org/officeDocument/2006/relationships/hyperlink" Target="https://www.imarcgroup.com/uk-pet-care-market" TargetMode="External" Id="rId15" /><Relationship Type="http://schemas.openxmlformats.org/officeDocument/2006/relationships/image" Target="media/image4.png" Id="rId10" /><Relationship Type="http://schemas.openxmlformats.org/officeDocument/2006/relationships/theme" Target="theme/theme1.xml" Id="rId19" /><Relationship Type="http://schemas.openxmlformats.org/officeDocument/2006/relationships/styles" Target="styles.xml" Id="rId4" /><Relationship Type="http://schemas.openxmlformats.org/officeDocument/2006/relationships/image" Target="media/image3.png" Id="rId9" /><Relationship Type="http://schemas.openxmlformats.org/officeDocument/2006/relationships/hyperlink" Target="https://www.ibisworld.com/united-kingdom/industry/online-pet-food-pet-supply-retailing/14525/" TargetMode="Externa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3DF805F-29F8-0D4C-8C30-AACD1AA5A85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Pampered Pets</dc:title>
  <dc:subject>Risk Identification Report</dc:subject>
  <dc:creator>Nikunj Bhalotia, Kyle Au, Bilge Baykurt</dc:creator>
  <keywords/>
  <dc:description/>
  <lastModifiedBy>Bhalotia, Nikunj</lastModifiedBy>
  <revision>4</revision>
  <dcterms:created xsi:type="dcterms:W3CDTF">2025-11-30T21:20:00.0000000Z</dcterms:created>
  <dcterms:modified xsi:type="dcterms:W3CDTF">2025-11-30T21:34:46.5026980Z</dcterms:modified>
</coreProperties>
</file>