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4AD1D" w14:textId="77777777" w:rsidR="00DE6863" w:rsidRPr="00DE6863" w:rsidRDefault="00DE6863" w:rsidP="00DE686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14:ligatures w14:val="none"/>
        </w:rPr>
      </w:pPr>
      <w:r w:rsidRPr="00DE6863">
        <w:rPr>
          <w:rFonts w:eastAsia="Times New Roman" w:cs="Times New Roman"/>
          <w:b/>
          <w:bCs/>
          <w:kern w:val="0"/>
          <w14:ligatures w14:val="none"/>
        </w:rPr>
        <w:t>What is Predictive Risk Intelligence</w:t>
      </w:r>
    </w:p>
    <w:p w14:paraId="08120A2E" w14:textId="77777777" w:rsidR="00DE6863" w:rsidRPr="00DE6863" w:rsidRDefault="00DE6863" w:rsidP="00DE68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Uses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data, analytics, and AI</w:t>
      </w:r>
      <w:r w:rsidRPr="00DE6863">
        <w:rPr>
          <w:rFonts w:eastAsia="Times New Roman" w:cs="Times New Roman"/>
          <w:kern w:val="0"/>
          <w14:ligatures w14:val="none"/>
        </w:rPr>
        <w:t xml:space="preserve"> to anticipate future risks</w:t>
      </w:r>
    </w:p>
    <w:p w14:paraId="371D359E" w14:textId="79A11EE9" w:rsidR="00DE6863" w:rsidRPr="00DE6863" w:rsidRDefault="00DE6863" w:rsidP="00DE68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Focuses on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 xml:space="preserve">probability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and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 xml:space="preserve"> impact</w:t>
      </w:r>
      <w:r w:rsidRPr="00DE6863">
        <w:rPr>
          <w:rFonts w:eastAsia="Times New Roman" w:cs="Times New Roman"/>
          <w:kern w:val="0"/>
          <w14:ligatures w14:val="none"/>
        </w:rPr>
        <w:t>, not just past incidents</w:t>
      </w:r>
    </w:p>
    <w:p w14:paraId="769EBCFF" w14:textId="670FA2BB" w:rsidR="00DE6863" w:rsidRPr="00DE6863" w:rsidRDefault="00DE6863" w:rsidP="00DE68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Shifts risk management from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 xml:space="preserve">reactive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to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 xml:space="preserve"> proactive</w:t>
      </w:r>
    </w:p>
    <w:p w14:paraId="42C5713B" w14:textId="126F4DA1" w:rsidR="00DE6863" w:rsidRPr="00DE6863" w:rsidRDefault="00DE6863" w:rsidP="00DE68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i/>
          <w:iCs/>
          <w:kern w:val="0"/>
          <w14:ligatures w14:val="none"/>
        </w:rPr>
        <w:t>What is most likely to go wrong next?</w:t>
      </w:r>
    </w:p>
    <w:p w14:paraId="10E5EEB7" w14:textId="0770F233" w:rsidR="00DE6863" w:rsidRPr="00DE6863" w:rsidRDefault="00DE6863" w:rsidP="00DE686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14:ligatures w14:val="none"/>
        </w:rPr>
      </w:pPr>
      <w:r w:rsidRPr="00DE6863">
        <w:rPr>
          <w:rFonts w:eastAsia="Times New Roman" w:cs="Times New Roman"/>
          <w:b/>
          <w:bCs/>
          <w:kern w:val="0"/>
          <w14:ligatures w14:val="none"/>
        </w:rPr>
        <w:t>Why It Matters</w:t>
      </w:r>
      <w:r>
        <w:rPr>
          <w:rFonts w:eastAsia="Times New Roman" w:cs="Times New Roman"/>
          <w:b/>
          <w:bCs/>
          <w:kern w:val="0"/>
          <w14:ligatures w14:val="none"/>
        </w:rPr>
        <w:t>:</w:t>
      </w:r>
    </w:p>
    <w:p w14:paraId="60039CA0" w14:textId="77777777" w:rsidR="00DE6863" w:rsidRPr="00DE6863" w:rsidRDefault="00DE6863" w:rsidP="00DE68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Traditional risk assessments are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static and outdated</w:t>
      </w:r>
    </w:p>
    <w:p w14:paraId="059C7E2B" w14:textId="77777777" w:rsidR="00DE6863" w:rsidRPr="00DE6863" w:rsidRDefault="00DE6863" w:rsidP="00DE68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Teams face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too many alerts, too little prioritisation</w:t>
      </w:r>
    </w:p>
    <w:p w14:paraId="5FA0FB81" w14:textId="77777777" w:rsidR="00DE6863" w:rsidRPr="00DE6863" w:rsidRDefault="00DE6863" w:rsidP="00DE68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PRI helps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rank risks</w:t>
      </w:r>
      <w:r w:rsidRPr="00DE6863">
        <w:rPr>
          <w:rFonts w:eastAsia="Times New Roman" w:cs="Times New Roman"/>
          <w:kern w:val="0"/>
          <w14:ligatures w14:val="none"/>
        </w:rPr>
        <w:t xml:space="preserve"> so resources go where it matters</w:t>
      </w:r>
    </w:p>
    <w:p w14:paraId="3DDD736F" w14:textId="77777777" w:rsidR="00DE6863" w:rsidRPr="00DE6863" w:rsidRDefault="00DE6863" w:rsidP="00DE68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Enables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early action</w:t>
      </w:r>
      <w:r w:rsidRPr="00DE6863">
        <w:rPr>
          <w:rFonts w:eastAsia="Times New Roman" w:cs="Times New Roman"/>
          <w:kern w:val="0"/>
          <w14:ligatures w14:val="none"/>
        </w:rPr>
        <w:t xml:space="preserve"> before incidents cause damage</w:t>
      </w:r>
    </w:p>
    <w:p w14:paraId="33EAFAAC" w14:textId="33957331" w:rsidR="00DE6863" w:rsidRPr="00DE6863" w:rsidRDefault="00DE6863" w:rsidP="00DE686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14:ligatures w14:val="none"/>
        </w:rPr>
      </w:pPr>
      <w:r w:rsidRPr="00DE6863">
        <w:rPr>
          <w:rFonts w:eastAsia="Times New Roman" w:cs="Times New Roman"/>
          <w:b/>
          <w:bCs/>
          <w:kern w:val="0"/>
          <w14:ligatures w14:val="none"/>
        </w:rPr>
        <w:t>Takeaway</w:t>
      </w:r>
      <w:r>
        <w:rPr>
          <w:rFonts w:eastAsia="Times New Roman" w:cs="Times New Roman"/>
          <w:b/>
          <w:bCs/>
          <w:kern w:val="0"/>
          <w14:ligatures w14:val="none"/>
        </w:rPr>
        <w:t>:</w:t>
      </w:r>
    </w:p>
    <w:p w14:paraId="589F58B2" w14:textId="0809C6EE" w:rsidR="00DE6863" w:rsidRPr="00DE6863" w:rsidRDefault="00DE6863" w:rsidP="00DE68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PRI supports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better decision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making</w:t>
      </w:r>
      <w:r w:rsidRPr="00DE6863">
        <w:rPr>
          <w:rFonts w:eastAsia="Times New Roman" w:cs="Times New Roman"/>
          <w:kern w:val="0"/>
          <w14:ligatures w14:val="none"/>
        </w:rPr>
        <w:t>, not perfect prediction</w:t>
      </w:r>
    </w:p>
    <w:p w14:paraId="741A980D" w14:textId="77777777" w:rsidR="00DE6863" w:rsidRPr="00DE6863" w:rsidRDefault="00DE6863" w:rsidP="00DE68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Quality depends on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data, transparency, and governance</w:t>
      </w:r>
    </w:p>
    <w:p w14:paraId="3B482070" w14:textId="77777777" w:rsidR="00DE6863" w:rsidRPr="00DE6863" w:rsidRDefault="00DE6863" w:rsidP="00DE68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Humans remain </w:t>
      </w:r>
      <w:r w:rsidRPr="00DE6863">
        <w:rPr>
          <w:rFonts w:eastAsia="Times New Roman" w:cs="Times New Roman"/>
          <w:b/>
          <w:bCs/>
          <w:kern w:val="0"/>
          <w14:ligatures w14:val="none"/>
        </w:rPr>
        <w:t>accountable</w:t>
      </w:r>
    </w:p>
    <w:p w14:paraId="591129F3" w14:textId="77777777" w:rsidR="00DE6863" w:rsidRPr="00DE6863" w:rsidRDefault="00DE6863" w:rsidP="00DE68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DE6863">
        <w:rPr>
          <w:rFonts w:eastAsia="Times New Roman" w:cs="Times New Roman"/>
          <w:kern w:val="0"/>
          <w14:ligatures w14:val="none"/>
        </w:rPr>
        <w:t xml:space="preserve">Key idea: </w:t>
      </w:r>
      <w:r w:rsidRPr="00DE6863">
        <w:rPr>
          <w:rFonts w:eastAsia="Times New Roman" w:cs="Times New Roman"/>
          <w:i/>
          <w:iCs/>
          <w:kern w:val="0"/>
          <w14:ligatures w14:val="none"/>
        </w:rPr>
        <w:t>PRI reduces uncertainty, not responsibility</w:t>
      </w:r>
    </w:p>
    <w:p w14:paraId="28194D9A" w14:textId="5777836C" w:rsidR="0097547A" w:rsidRPr="00DE6863" w:rsidRDefault="00DE6863" w:rsidP="00DE686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14:ligatures w14:val="none"/>
        </w:rPr>
      </w:pPr>
      <w:r w:rsidRPr="00DE6863">
        <w:rPr>
          <w:rFonts w:eastAsia="Times New Roman" w:cs="Times New Roman"/>
          <w:b/>
          <w:bCs/>
          <w:kern w:val="0"/>
          <w14:ligatures w14:val="none"/>
        </w:rPr>
        <w:t>Examples:</w:t>
      </w:r>
    </w:p>
    <w:p w14:paraId="676DBA9E" w14:textId="66E37778" w:rsidR="00DE6863" w:rsidRPr="00DE6863" w:rsidRDefault="00DE6863" w:rsidP="00DE6863">
      <w:pPr>
        <w:pStyle w:val="p1"/>
        <w:numPr>
          <w:ilvl w:val="0"/>
          <w:numId w:val="4"/>
        </w:numPr>
        <w:rPr>
          <w:rFonts w:asciiTheme="minorHAnsi" w:hAnsiTheme="minorHAnsi"/>
        </w:rPr>
      </w:pPr>
      <w:r w:rsidRPr="00DE6863">
        <w:rPr>
          <w:rFonts w:asciiTheme="minorHAnsi" w:hAnsiTheme="minorHAnsi"/>
        </w:rPr>
        <w:t>F</w:t>
      </w:r>
      <w:r w:rsidRPr="00DE6863">
        <w:rPr>
          <w:rFonts w:asciiTheme="minorHAnsi" w:hAnsiTheme="minorHAnsi"/>
        </w:rPr>
        <w:t>lags a high probability of account compromise before a breach occurs</w:t>
      </w:r>
    </w:p>
    <w:p w14:paraId="6DCFCEC1" w14:textId="004D123D" w:rsidR="00DE6863" w:rsidRPr="00DE6863" w:rsidRDefault="00DE6863" w:rsidP="00DE6863">
      <w:pPr>
        <w:pStyle w:val="p1"/>
        <w:numPr>
          <w:ilvl w:val="0"/>
          <w:numId w:val="4"/>
        </w:numPr>
        <w:rPr>
          <w:rFonts w:asciiTheme="minorHAnsi" w:hAnsiTheme="minorHAnsi"/>
        </w:rPr>
      </w:pPr>
      <w:r w:rsidRPr="00DE6863">
        <w:rPr>
          <w:rFonts w:asciiTheme="minorHAnsi" w:hAnsiTheme="minorHAnsi"/>
        </w:rPr>
        <w:t>P</w:t>
      </w:r>
      <w:r w:rsidRPr="00DE6863">
        <w:rPr>
          <w:rFonts w:asciiTheme="minorHAnsi" w:hAnsiTheme="minorHAnsi"/>
        </w:rPr>
        <w:t>redicts likely fraud and triggers extra verification</w:t>
      </w:r>
    </w:p>
    <w:p w14:paraId="5A052319" w14:textId="433BE1FE" w:rsidR="00DE6863" w:rsidRPr="00DE6863" w:rsidRDefault="00DE6863" w:rsidP="00DE6863">
      <w:pPr>
        <w:pStyle w:val="p1"/>
        <w:numPr>
          <w:ilvl w:val="0"/>
          <w:numId w:val="4"/>
        </w:numPr>
        <w:rPr>
          <w:rFonts w:asciiTheme="minorHAnsi" w:hAnsiTheme="minorHAnsi"/>
        </w:rPr>
      </w:pPr>
      <w:r w:rsidRPr="00DE6863">
        <w:rPr>
          <w:rFonts w:asciiTheme="minorHAnsi" w:hAnsiTheme="minorHAnsi"/>
        </w:rPr>
        <w:t>F</w:t>
      </w:r>
      <w:r w:rsidRPr="00DE6863">
        <w:rPr>
          <w:rFonts w:asciiTheme="minorHAnsi" w:hAnsiTheme="minorHAnsi"/>
        </w:rPr>
        <w:t>orecasts potential product quality or availability issues</w:t>
      </w:r>
    </w:p>
    <w:p w14:paraId="10A948CD" w14:textId="14E04927" w:rsidR="00DE6863" w:rsidRPr="00DE6863" w:rsidRDefault="00DE6863" w:rsidP="00DE6863">
      <w:pPr>
        <w:pStyle w:val="p1"/>
        <w:numPr>
          <w:ilvl w:val="0"/>
          <w:numId w:val="4"/>
        </w:numPr>
        <w:rPr>
          <w:rFonts w:asciiTheme="minorHAnsi" w:hAnsiTheme="minorHAnsi"/>
        </w:rPr>
      </w:pPr>
      <w:r w:rsidRPr="00DE6863">
        <w:rPr>
          <w:rFonts w:asciiTheme="minorHAnsi" w:hAnsiTheme="minorHAnsi"/>
        </w:rPr>
        <w:t>P</w:t>
      </w:r>
      <w:r w:rsidRPr="00DE6863">
        <w:rPr>
          <w:rFonts w:asciiTheme="minorHAnsi" w:hAnsiTheme="minorHAnsi"/>
        </w:rPr>
        <w:t>redicts likely system outage</w:t>
      </w:r>
    </w:p>
    <w:p w14:paraId="7B7B47C9" w14:textId="77777777" w:rsidR="00DE6863" w:rsidRPr="00DE6863" w:rsidRDefault="00DE6863" w:rsidP="00DE6863">
      <w:pPr>
        <w:pStyle w:val="p1"/>
        <w:numPr>
          <w:ilvl w:val="0"/>
          <w:numId w:val="4"/>
        </w:numPr>
        <w:rPr>
          <w:rFonts w:asciiTheme="minorHAnsi" w:hAnsiTheme="minorHAnsi"/>
        </w:rPr>
      </w:pPr>
      <w:r w:rsidRPr="00DE6863">
        <w:rPr>
          <w:rFonts w:asciiTheme="minorHAnsi" w:hAnsiTheme="minorHAnsi"/>
        </w:rPr>
        <w:t>PRI flags elevated insider risk</w:t>
      </w:r>
    </w:p>
    <w:p w14:paraId="6830A36E" w14:textId="77777777" w:rsidR="00DE6863" w:rsidRPr="00DE6863" w:rsidRDefault="00DE6863" w:rsidP="00DE6863">
      <w:pPr>
        <w:pStyle w:val="p1"/>
        <w:ind w:left="720"/>
        <w:rPr>
          <w:rFonts w:asciiTheme="minorHAnsi" w:hAnsiTheme="minorHAnsi"/>
        </w:rPr>
      </w:pPr>
    </w:p>
    <w:p w14:paraId="685C77A2" w14:textId="77777777" w:rsidR="00DE6863" w:rsidRPr="00DE6863" w:rsidRDefault="00DE6863"/>
    <w:sectPr w:rsidR="00DE6863" w:rsidRPr="00DE68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60AF5"/>
    <w:multiLevelType w:val="multilevel"/>
    <w:tmpl w:val="30F80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82459F"/>
    <w:multiLevelType w:val="multilevel"/>
    <w:tmpl w:val="753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33350"/>
    <w:multiLevelType w:val="multilevel"/>
    <w:tmpl w:val="A8D0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F16420"/>
    <w:multiLevelType w:val="multilevel"/>
    <w:tmpl w:val="BE181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ED0FD1"/>
    <w:multiLevelType w:val="multilevel"/>
    <w:tmpl w:val="EAF0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EC011D"/>
    <w:multiLevelType w:val="multilevel"/>
    <w:tmpl w:val="E0F6F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783CE8"/>
    <w:multiLevelType w:val="multilevel"/>
    <w:tmpl w:val="BFCC7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5B2901"/>
    <w:multiLevelType w:val="multilevel"/>
    <w:tmpl w:val="728C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4514021">
    <w:abstractNumId w:val="2"/>
  </w:num>
  <w:num w:numId="2" w16cid:durableId="2027558467">
    <w:abstractNumId w:val="7"/>
  </w:num>
  <w:num w:numId="3" w16cid:durableId="372120323">
    <w:abstractNumId w:val="6"/>
  </w:num>
  <w:num w:numId="4" w16cid:durableId="754786874">
    <w:abstractNumId w:val="3"/>
  </w:num>
  <w:num w:numId="5" w16cid:durableId="1286541896">
    <w:abstractNumId w:val="0"/>
  </w:num>
  <w:num w:numId="6" w16cid:durableId="116998315">
    <w:abstractNumId w:val="5"/>
  </w:num>
  <w:num w:numId="7" w16cid:durableId="494759930">
    <w:abstractNumId w:val="1"/>
  </w:num>
  <w:num w:numId="8" w16cid:durableId="11147101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863"/>
    <w:rsid w:val="0018150D"/>
    <w:rsid w:val="00504DE7"/>
    <w:rsid w:val="00731DE8"/>
    <w:rsid w:val="00804677"/>
    <w:rsid w:val="0097547A"/>
    <w:rsid w:val="00DE6863"/>
    <w:rsid w:val="00E93F11"/>
    <w:rsid w:val="00E9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5487E2"/>
  <w15:chartTrackingRefBased/>
  <w15:docId w15:val="{4C3FB5EF-CA64-0C45-9D6B-4783A9E0E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8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8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8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8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8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8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8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8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8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E6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8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8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8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8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8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8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8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8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8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8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8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8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863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DE6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DE6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126</Words>
  <Characters>803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Nikunj Bhalotia</dc:creator>
  <cp:keywords/>
  <dc:description/>
  <cp:lastModifiedBy>Nikunj Bhalotia</cp:lastModifiedBy>
  <cp:revision>1</cp:revision>
  <dcterms:created xsi:type="dcterms:W3CDTF">2026-01-21T16:11:00Z</dcterms:created>
  <dcterms:modified xsi:type="dcterms:W3CDTF">2026-01-24T14:17:00Z</dcterms:modified>
</cp:coreProperties>
</file>